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EA5E4">
      <w:pPr>
        <w:jc w:val="center"/>
        <w:rPr>
          <w:rFonts w:hint="eastAsia" w:ascii="黑体" w:hAnsi="黑体" w:eastAsia="黑体"/>
          <w:b/>
          <w:sz w:val="32"/>
          <w:lang w:eastAsia="zh-CN"/>
        </w:rPr>
      </w:pPr>
      <w:r>
        <w:rPr>
          <w:rFonts w:hint="eastAsia" w:ascii="黑体" w:hAnsi="黑体" w:eastAsia="黑体"/>
          <w:b/>
          <w:sz w:val="32"/>
        </w:rPr>
        <w:t>复旦大学生命科学学院研究生</w:t>
      </w:r>
      <w:r>
        <w:rPr>
          <w:rFonts w:ascii="黑体" w:hAnsi="黑体" w:eastAsia="黑体"/>
          <w:b/>
          <w:sz w:val="32"/>
        </w:rPr>
        <w:t>毕业论文</w:t>
      </w:r>
      <w:r>
        <w:rPr>
          <w:rFonts w:hint="eastAsia" w:ascii="黑体" w:hAnsi="黑体" w:eastAsia="黑体"/>
          <w:b/>
          <w:sz w:val="32"/>
        </w:rPr>
        <w:t>写作规范</w:t>
      </w:r>
      <w:r>
        <w:rPr>
          <w:rFonts w:ascii="黑体" w:hAnsi="黑体" w:eastAsia="黑体"/>
          <w:b/>
          <w:sz w:val="32"/>
        </w:rPr>
        <w:t>自查清单</w:t>
      </w:r>
      <w:r>
        <w:rPr>
          <w:rFonts w:hint="eastAsia" w:ascii="黑体" w:hAnsi="黑体" w:eastAsia="黑体"/>
          <w:b/>
          <w:sz w:val="32"/>
          <w:lang w:eastAsia="zh-CN"/>
        </w:rPr>
        <w:t>（</w:t>
      </w:r>
      <w:r>
        <w:rPr>
          <w:rFonts w:hint="eastAsia" w:ascii="黑体" w:hAnsi="黑体" w:eastAsia="黑体"/>
          <w:b/>
          <w:sz w:val="32"/>
          <w:lang w:val="en-US" w:eastAsia="zh-CN"/>
        </w:rPr>
        <w:t>V1.0</w:t>
      </w:r>
      <w:r>
        <w:rPr>
          <w:rFonts w:hint="eastAsia" w:ascii="黑体" w:hAnsi="黑体" w:eastAsia="黑体"/>
          <w:b/>
          <w:sz w:val="32"/>
          <w:lang w:eastAsia="zh-CN"/>
        </w:rPr>
        <w:t>）</w:t>
      </w:r>
    </w:p>
    <w:p w14:paraId="4DCF0421">
      <w:pPr>
        <w:jc w:val="center"/>
        <w:rPr>
          <w:sz w:val="28"/>
        </w:rPr>
      </w:pPr>
    </w:p>
    <w:p w14:paraId="19DE39D6">
      <w:pPr>
        <w:jc w:val="left"/>
        <w:rPr>
          <w:rFonts w:ascii="黑体" w:hAnsi="黑体" w:eastAsia="黑体"/>
          <w:szCs w:val="21"/>
          <w:u w:val="single"/>
        </w:rPr>
      </w:pPr>
      <w:r>
        <w:rPr>
          <w:rFonts w:hint="eastAsia" w:ascii="黑体" w:hAnsi="黑体" w:eastAsia="黑体"/>
          <w:szCs w:val="21"/>
        </w:rPr>
        <w:t>学号</w:t>
      </w:r>
      <w:r>
        <w:rPr>
          <w:rFonts w:ascii="黑体" w:hAnsi="黑体" w:eastAsia="黑体"/>
          <w:szCs w:val="21"/>
        </w:rPr>
        <w:t xml:space="preserve">：___________ </w:t>
      </w:r>
      <w:r>
        <w:rPr>
          <w:rFonts w:hint="eastAsia" w:ascii="黑体" w:hAnsi="黑体" w:eastAsia="黑体"/>
          <w:szCs w:val="21"/>
        </w:rPr>
        <w:t>姓名</w:t>
      </w:r>
      <w:r>
        <w:rPr>
          <w:rFonts w:ascii="黑体" w:hAnsi="黑体" w:eastAsia="黑体"/>
          <w:szCs w:val="21"/>
        </w:rPr>
        <w:t>：</w:t>
      </w:r>
      <w:r>
        <w:rPr>
          <w:rFonts w:hint="eastAsia" w:ascii="黑体" w:hAnsi="黑体" w:eastAsia="黑体"/>
          <w:szCs w:val="21"/>
        </w:rPr>
        <w:t>___</w:t>
      </w:r>
      <w:bookmarkStart w:id="0" w:name="_Hlk224418150"/>
      <w:r>
        <w:rPr>
          <w:rFonts w:hint="eastAsia" w:ascii="黑体" w:hAnsi="黑体" w:eastAsia="黑体"/>
          <w:szCs w:val="21"/>
        </w:rPr>
        <w:t>____</w:t>
      </w:r>
      <w:bookmarkEnd w:id="0"/>
      <w:r>
        <w:rPr>
          <w:rFonts w:hint="eastAsia" w:ascii="黑体" w:hAnsi="黑体" w:eastAsia="黑体"/>
          <w:szCs w:val="21"/>
        </w:rPr>
        <w:t>____</w:t>
      </w:r>
      <w:r>
        <w:rPr>
          <w:rFonts w:ascii="黑体" w:hAnsi="黑体" w:eastAsia="黑体"/>
          <w:szCs w:val="21"/>
        </w:rPr>
        <w:t xml:space="preserve">   </w:t>
      </w:r>
      <w:r>
        <w:rPr>
          <w:rFonts w:hint="eastAsia" w:ascii="黑体" w:hAnsi="黑体" w:eastAsia="黑体"/>
          <w:szCs w:val="21"/>
        </w:rPr>
        <w:t>专业</w:t>
      </w:r>
      <w:r>
        <w:rPr>
          <w:rFonts w:hint="eastAsia" w:ascii="黑体" w:hAnsi="黑体" w:eastAsia="黑体"/>
          <w:szCs w:val="21"/>
          <w:u w:val="single"/>
        </w:rPr>
        <w:t xml:space="preserve"> </w:t>
      </w:r>
      <w:r>
        <w:rPr>
          <w:rFonts w:ascii="黑体" w:hAnsi="黑体" w:eastAsia="黑体"/>
          <w:szCs w:val="21"/>
          <w:u w:val="single"/>
        </w:rPr>
        <w:t xml:space="preserve">                    </w:t>
      </w:r>
      <w:r>
        <w:rPr>
          <w:rFonts w:ascii="黑体" w:hAnsi="黑体" w:eastAsia="黑体"/>
          <w:szCs w:val="21"/>
        </w:rPr>
        <w:t xml:space="preserve">  </w:t>
      </w:r>
      <w:r>
        <w:rPr>
          <w:rFonts w:hint="eastAsia" w:ascii="黑体" w:hAnsi="黑体" w:eastAsia="黑体"/>
          <w:szCs w:val="21"/>
        </w:rPr>
        <w:t>导师</w:t>
      </w:r>
      <w:r>
        <w:rPr>
          <w:rFonts w:hint="eastAsia" w:ascii="黑体" w:hAnsi="黑体" w:eastAsia="黑体"/>
          <w:szCs w:val="21"/>
          <w:u w:val="single"/>
        </w:rPr>
        <w:t xml:space="preserve"> </w:t>
      </w:r>
      <w:r>
        <w:rPr>
          <w:rFonts w:ascii="黑体" w:hAnsi="黑体" w:eastAsia="黑体"/>
          <w:szCs w:val="21"/>
          <w:u w:val="single"/>
        </w:rPr>
        <w:t xml:space="preserve">            </w:t>
      </w:r>
    </w:p>
    <w:p w14:paraId="7D5D8408">
      <w:pPr>
        <w:jc w:val="center"/>
        <w:rPr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 </w:t>
      </w:r>
    </w:p>
    <w:p w14:paraId="079F1714"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本</w:t>
      </w:r>
      <w:r>
        <w:rPr>
          <w:szCs w:val="21"/>
        </w:rPr>
        <w:t>自查清单根据</w:t>
      </w:r>
      <w:r>
        <w:rPr>
          <w:rFonts w:hint="eastAsia"/>
          <w:szCs w:val="21"/>
        </w:rPr>
        <w:t>复旦大学研究生</w:t>
      </w:r>
      <w:r>
        <w:rPr>
          <w:szCs w:val="21"/>
        </w:rPr>
        <w:t>学位论文写作</w:t>
      </w:r>
      <w:r>
        <w:rPr>
          <w:rFonts w:hint="eastAsia"/>
          <w:szCs w:val="21"/>
        </w:rPr>
        <w:t>要求及近几</w:t>
      </w:r>
      <w:r>
        <w:rPr>
          <w:szCs w:val="21"/>
        </w:rPr>
        <w:t>年</w:t>
      </w:r>
      <w:r>
        <w:rPr>
          <w:rFonts w:hint="eastAsia"/>
          <w:szCs w:val="21"/>
        </w:rPr>
        <w:t>学院盲审异议论文存在的共性问题等</w:t>
      </w:r>
      <w:r>
        <w:rPr>
          <w:szCs w:val="21"/>
        </w:rPr>
        <w:t>编撰而成</w:t>
      </w:r>
      <w:r>
        <w:rPr>
          <w:rFonts w:hint="eastAsia"/>
          <w:szCs w:val="21"/>
        </w:rPr>
        <w:t>，列出了</w:t>
      </w:r>
      <w:r>
        <w:rPr>
          <w:szCs w:val="21"/>
        </w:rPr>
        <w:t>更为细化的要求，</w:t>
      </w:r>
      <w:r>
        <w:rPr>
          <w:rFonts w:hint="eastAsia"/>
          <w:szCs w:val="21"/>
        </w:rPr>
        <w:t>旨在</w:t>
      </w:r>
      <w:r>
        <w:rPr>
          <w:szCs w:val="21"/>
        </w:rPr>
        <w:t>避免</w:t>
      </w:r>
      <w:r>
        <w:rPr>
          <w:rFonts w:hint="eastAsia"/>
          <w:szCs w:val="21"/>
        </w:rPr>
        <w:t>学位论文</w:t>
      </w:r>
      <w:r>
        <w:rPr>
          <w:szCs w:val="21"/>
        </w:rPr>
        <w:t>写作</w:t>
      </w:r>
      <w:r>
        <w:rPr>
          <w:rFonts w:hint="eastAsia"/>
          <w:szCs w:val="21"/>
        </w:rPr>
        <w:t>中</w:t>
      </w:r>
      <w:r>
        <w:rPr>
          <w:szCs w:val="21"/>
        </w:rPr>
        <w:t>的绝大多数常见错误</w:t>
      </w:r>
      <w:r>
        <w:rPr>
          <w:rFonts w:hint="eastAsia"/>
          <w:szCs w:val="21"/>
        </w:rPr>
        <w:t>，写作规范可</w:t>
      </w:r>
      <w:r>
        <w:rPr>
          <w:szCs w:val="21"/>
        </w:rPr>
        <w:t>参照</w:t>
      </w:r>
      <w:r>
        <w:rPr>
          <w:rFonts w:hint="eastAsia"/>
          <w:szCs w:val="21"/>
        </w:rPr>
        <w:t>国家标准或行业规范，例如</w:t>
      </w:r>
      <w:bookmarkStart w:id="1" w:name="OLE_LINK1"/>
      <w:r>
        <w:rPr>
          <w:szCs w:val="21"/>
        </w:rPr>
        <w:t>《</w:t>
      </w:r>
      <w:r>
        <w:rPr>
          <w:rFonts w:hint="eastAsia"/>
          <w:szCs w:val="21"/>
        </w:rPr>
        <w:t>ACS</w:t>
      </w:r>
      <w:r>
        <w:rPr>
          <w:szCs w:val="21"/>
        </w:rPr>
        <w:t xml:space="preserve"> Style Guide》</w:t>
      </w:r>
      <w:bookmarkEnd w:id="1"/>
      <w:r>
        <w:rPr>
          <w:rFonts w:hint="eastAsia"/>
          <w:szCs w:val="21"/>
        </w:rPr>
        <w:t>、</w:t>
      </w:r>
      <w:r>
        <w:rPr>
          <w:szCs w:val="21"/>
        </w:rPr>
        <w:t>《</w:t>
      </w:r>
      <w:r>
        <w:rPr>
          <w:rFonts w:hint="eastAsia"/>
          <w:szCs w:val="21"/>
        </w:rPr>
        <w:t>中国药典</w:t>
      </w:r>
      <w:r>
        <w:rPr>
          <w:szCs w:val="21"/>
        </w:rPr>
        <w:t>》</w:t>
      </w:r>
      <w:r>
        <w:rPr>
          <w:rFonts w:hint="eastAsia"/>
          <w:szCs w:val="21"/>
        </w:rPr>
        <w:t>等；学校学位论文规范中已提及的要求不在此赘述。</w:t>
      </w:r>
    </w:p>
    <w:p w14:paraId="5CB44920">
      <w:pPr>
        <w:pStyle w:val="14"/>
        <w:numPr>
          <w:ilvl w:val="0"/>
          <w:numId w:val="1"/>
        </w:numPr>
        <w:ind w:firstLineChars="0"/>
        <w:rPr>
          <w:szCs w:val="21"/>
        </w:rPr>
      </w:pPr>
      <w:r>
        <w:rPr>
          <w:szCs w:val="21"/>
        </w:rPr>
        <w:t>请在下表自查结果中逐项回应</w:t>
      </w:r>
      <w:r>
        <w:rPr>
          <w:rFonts w:hint="eastAsia"/>
          <w:szCs w:val="21"/>
        </w:rPr>
        <w:t>自查</w:t>
      </w:r>
      <w:r>
        <w:rPr>
          <w:szCs w:val="21"/>
        </w:rPr>
        <w:t>结果</w:t>
      </w:r>
      <w:r>
        <w:rPr>
          <w:rFonts w:hint="eastAsia"/>
          <w:szCs w:val="21"/>
        </w:rPr>
        <w:t>（修改并符合要求后打√），</w:t>
      </w:r>
      <w:r>
        <w:rPr>
          <w:szCs w:val="21"/>
        </w:rPr>
        <w:t>自查后</w:t>
      </w:r>
      <w:r>
        <w:rPr>
          <w:rFonts w:hint="eastAsia"/>
          <w:b/>
          <w:szCs w:val="21"/>
        </w:rPr>
        <w:t>双面打印</w:t>
      </w:r>
      <w:r>
        <w:rPr>
          <w:b/>
          <w:szCs w:val="21"/>
        </w:rPr>
        <w:t>，签字提交</w:t>
      </w:r>
      <w:r>
        <w:rPr>
          <w:szCs w:val="21"/>
        </w:rPr>
        <w:t>。</w:t>
      </w:r>
    </w:p>
    <w:p w14:paraId="0B663DA6">
      <w:pPr>
        <w:rPr>
          <w:szCs w:val="21"/>
        </w:rPr>
      </w:pPr>
    </w:p>
    <w:tbl>
      <w:tblPr>
        <w:tblStyle w:val="9"/>
        <w:tblW w:w="1035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534"/>
        <w:gridCol w:w="1139"/>
      </w:tblGrid>
      <w:tr w14:paraId="5D0D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C57C7C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8534" w:type="dxa"/>
          </w:tcPr>
          <w:p w14:paraId="7E98A350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要求</w:t>
            </w:r>
          </w:p>
        </w:tc>
        <w:tc>
          <w:tcPr>
            <w:tcW w:w="1139" w:type="dxa"/>
          </w:tcPr>
          <w:p w14:paraId="40BE3BE8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自查</w:t>
            </w:r>
            <w:r>
              <w:rPr>
                <w:b/>
                <w:bCs/>
                <w:szCs w:val="21"/>
              </w:rPr>
              <w:t>结果</w:t>
            </w:r>
          </w:p>
        </w:tc>
      </w:tr>
      <w:tr w14:paraId="3573B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3"/>
          </w:tcPr>
          <w:p w14:paraId="5A8EDAF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学术写作</w:t>
            </w:r>
            <w:r>
              <w:rPr>
                <w:b/>
                <w:szCs w:val="21"/>
              </w:rPr>
              <w:t>规范</w:t>
            </w:r>
          </w:p>
        </w:tc>
      </w:tr>
      <w:tr w14:paraId="44FF1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48676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534" w:type="dxa"/>
          </w:tcPr>
          <w:p w14:paraId="256BC7C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学位论文内容全部由研究生本人独立完成</w:t>
            </w:r>
          </w:p>
        </w:tc>
        <w:tc>
          <w:tcPr>
            <w:tcW w:w="1139" w:type="dxa"/>
          </w:tcPr>
          <w:p w14:paraId="32DC358C">
            <w:pPr>
              <w:rPr>
                <w:szCs w:val="21"/>
              </w:rPr>
            </w:pPr>
          </w:p>
        </w:tc>
      </w:tr>
      <w:tr w14:paraId="4F1C0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7A706C0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534" w:type="dxa"/>
          </w:tcPr>
          <w:p w14:paraId="45EE517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对于论文中与他人合作的部分明确各自分工与贡献</w:t>
            </w:r>
          </w:p>
        </w:tc>
        <w:tc>
          <w:tcPr>
            <w:tcW w:w="1139" w:type="dxa"/>
          </w:tcPr>
          <w:p w14:paraId="62B83026">
            <w:pPr>
              <w:rPr>
                <w:szCs w:val="21"/>
              </w:rPr>
            </w:pPr>
          </w:p>
        </w:tc>
      </w:tr>
      <w:tr w14:paraId="0DB1E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554D46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534" w:type="dxa"/>
          </w:tcPr>
          <w:p w14:paraId="72661BC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写作</w:t>
            </w:r>
            <w:r>
              <w:rPr>
                <w:szCs w:val="21"/>
              </w:rPr>
              <w:t>中</w:t>
            </w:r>
            <w:r>
              <w:rPr>
                <w:rFonts w:hint="eastAsia"/>
                <w:szCs w:val="21"/>
              </w:rPr>
              <w:t>避免</w:t>
            </w:r>
            <w:r>
              <w:rPr>
                <w:szCs w:val="21"/>
              </w:rPr>
              <w:t>出现</w:t>
            </w:r>
            <w:r>
              <w:rPr>
                <w:rFonts w:hint="eastAsia"/>
                <w:szCs w:val="21"/>
              </w:rPr>
              <w:t>英语</w:t>
            </w:r>
            <w:r>
              <w:rPr>
                <w:szCs w:val="21"/>
              </w:rPr>
              <w:t>语法式</w:t>
            </w:r>
            <w:r>
              <w:rPr>
                <w:rFonts w:hint="eastAsia"/>
                <w:szCs w:val="21"/>
              </w:rPr>
              <w:t>的语句（非中文表达习惯）</w:t>
            </w:r>
          </w:p>
        </w:tc>
        <w:tc>
          <w:tcPr>
            <w:tcW w:w="1139" w:type="dxa"/>
          </w:tcPr>
          <w:p w14:paraId="5243CA3A">
            <w:pPr>
              <w:rPr>
                <w:szCs w:val="21"/>
              </w:rPr>
            </w:pPr>
          </w:p>
        </w:tc>
      </w:tr>
      <w:tr w14:paraId="2C586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97A3F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34" w:type="dxa"/>
          </w:tcPr>
          <w:p w14:paraId="31E2982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写作中</w:t>
            </w:r>
            <w:r>
              <w:rPr>
                <w:szCs w:val="21"/>
              </w:rPr>
              <w:t>避免出现过度口语化的语句</w:t>
            </w:r>
            <w:r>
              <w:rPr>
                <w:rFonts w:hint="eastAsia"/>
                <w:szCs w:val="21"/>
              </w:rPr>
              <w:t>，应采用专业术语</w:t>
            </w:r>
          </w:p>
        </w:tc>
        <w:tc>
          <w:tcPr>
            <w:tcW w:w="1139" w:type="dxa"/>
          </w:tcPr>
          <w:p w14:paraId="5CF489D4">
            <w:pPr>
              <w:rPr>
                <w:szCs w:val="21"/>
              </w:rPr>
            </w:pPr>
          </w:p>
        </w:tc>
      </w:tr>
      <w:tr w14:paraId="51750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E6E34C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34" w:type="dxa"/>
          </w:tcPr>
          <w:p w14:paraId="04EC7F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写作中</w:t>
            </w:r>
            <w:r>
              <w:rPr>
                <w:szCs w:val="21"/>
              </w:rPr>
              <w:t>避免出现</w:t>
            </w:r>
            <w:r>
              <w:rPr>
                <w:rFonts w:hint="eastAsia"/>
                <w:szCs w:val="21"/>
              </w:rPr>
              <w:t>语病及不专业、不严谨的语句</w:t>
            </w:r>
          </w:p>
        </w:tc>
        <w:tc>
          <w:tcPr>
            <w:tcW w:w="1139" w:type="dxa"/>
          </w:tcPr>
          <w:p w14:paraId="7FF0BC4E">
            <w:pPr>
              <w:rPr>
                <w:szCs w:val="21"/>
              </w:rPr>
            </w:pPr>
          </w:p>
        </w:tc>
      </w:tr>
      <w:tr w14:paraId="566C8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7490B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534" w:type="dxa"/>
          </w:tcPr>
          <w:p w14:paraId="28409E24">
            <w:pPr>
              <w:rPr>
                <w:szCs w:val="21"/>
              </w:rPr>
            </w:pPr>
            <w:r>
              <w:rPr>
                <w:szCs w:val="21"/>
              </w:rPr>
              <w:t>保持整篇论文行文风格的统一</w:t>
            </w:r>
            <w:r>
              <w:rPr>
                <w:rFonts w:hint="eastAsia"/>
                <w:szCs w:val="21"/>
              </w:rPr>
              <w:t>、专业术语的前后一致</w:t>
            </w:r>
          </w:p>
        </w:tc>
        <w:tc>
          <w:tcPr>
            <w:tcW w:w="1139" w:type="dxa"/>
          </w:tcPr>
          <w:p w14:paraId="51FF9E66">
            <w:pPr>
              <w:rPr>
                <w:szCs w:val="21"/>
              </w:rPr>
            </w:pPr>
          </w:p>
        </w:tc>
      </w:tr>
      <w:tr w14:paraId="2C1D7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CB58BE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534" w:type="dxa"/>
          </w:tcPr>
          <w:p w14:paraId="7BC4CA8C">
            <w:pPr>
              <w:rPr>
                <w:szCs w:val="21"/>
              </w:rPr>
            </w:pPr>
            <w:r>
              <w:rPr>
                <w:szCs w:val="21"/>
              </w:rPr>
              <w:t>保持整篇论文图</w:t>
            </w:r>
            <w:r>
              <w:rPr>
                <w:rFonts w:hint="eastAsia"/>
                <w:szCs w:val="21"/>
              </w:rPr>
              <w:t>、表制作风格</w:t>
            </w:r>
            <w:r>
              <w:rPr>
                <w:szCs w:val="21"/>
              </w:rPr>
              <w:t>的统一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139" w:type="dxa"/>
          </w:tcPr>
          <w:p w14:paraId="479B4E73">
            <w:pPr>
              <w:rPr>
                <w:szCs w:val="21"/>
              </w:rPr>
            </w:pPr>
          </w:p>
        </w:tc>
      </w:tr>
      <w:tr w14:paraId="6B83F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1D2C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534" w:type="dxa"/>
          </w:tcPr>
          <w:p w14:paraId="0DF9756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不能出现成行</w:t>
            </w:r>
            <w:r>
              <w:rPr>
                <w:szCs w:val="21"/>
              </w:rPr>
              <w:t>拷贝其他</w:t>
            </w:r>
            <w:r>
              <w:rPr>
                <w:rFonts w:hint="eastAsia"/>
                <w:szCs w:val="21"/>
              </w:rPr>
              <w:t>文章</w:t>
            </w:r>
            <w:r>
              <w:rPr>
                <w:szCs w:val="21"/>
              </w:rPr>
              <w:t>的文</w:t>
            </w:r>
            <w:r>
              <w:rPr>
                <w:rFonts w:hint="eastAsia"/>
                <w:szCs w:val="21"/>
              </w:rPr>
              <w:t>字</w:t>
            </w:r>
            <w:r>
              <w:rPr>
                <w:szCs w:val="21"/>
              </w:rPr>
              <w:t>描述（</w:t>
            </w:r>
            <w:r>
              <w:rPr>
                <w:rFonts w:hint="eastAsia"/>
                <w:szCs w:val="21"/>
              </w:rPr>
              <w:t>包括</w:t>
            </w:r>
            <w:r>
              <w:rPr>
                <w:szCs w:val="21"/>
              </w:rPr>
              <w:t>实验部分）</w:t>
            </w:r>
          </w:p>
        </w:tc>
        <w:tc>
          <w:tcPr>
            <w:tcW w:w="1139" w:type="dxa"/>
          </w:tcPr>
          <w:p w14:paraId="3618ABCF">
            <w:pPr>
              <w:rPr>
                <w:szCs w:val="21"/>
              </w:rPr>
            </w:pPr>
          </w:p>
        </w:tc>
      </w:tr>
      <w:tr w14:paraId="50A83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19038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534" w:type="dxa"/>
          </w:tcPr>
          <w:p w14:paraId="54E7043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所有非本人原创的学术观点、重要</w:t>
            </w:r>
            <w:r>
              <w:rPr>
                <w:szCs w:val="21"/>
              </w:rPr>
              <w:t>的</w:t>
            </w:r>
            <w:r>
              <w:rPr>
                <w:rFonts w:hint="eastAsia"/>
                <w:szCs w:val="21"/>
              </w:rPr>
              <w:t>陈述</w:t>
            </w:r>
            <w:r>
              <w:rPr>
                <w:szCs w:val="21"/>
              </w:rPr>
              <w:t>都已</w:t>
            </w:r>
            <w:r>
              <w:rPr>
                <w:rFonts w:hint="eastAsia"/>
                <w:szCs w:val="21"/>
              </w:rPr>
              <w:t>列出</w:t>
            </w:r>
            <w:r>
              <w:rPr>
                <w:szCs w:val="21"/>
              </w:rPr>
              <w:t>相应的引用</w:t>
            </w:r>
          </w:p>
        </w:tc>
        <w:tc>
          <w:tcPr>
            <w:tcW w:w="1139" w:type="dxa"/>
          </w:tcPr>
          <w:p w14:paraId="3D99CF08">
            <w:pPr>
              <w:rPr>
                <w:szCs w:val="21"/>
              </w:rPr>
            </w:pPr>
          </w:p>
        </w:tc>
      </w:tr>
      <w:tr w14:paraId="616F8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E3BFAF8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534" w:type="dxa"/>
          </w:tcPr>
          <w:p w14:paraId="1E17DE8D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前言部分的模式图、归纳总结图及表格等要自己画，不能引用。实验结果可以引用，注意标注引用文献。</w:t>
            </w:r>
          </w:p>
        </w:tc>
        <w:tc>
          <w:tcPr>
            <w:tcW w:w="1139" w:type="dxa"/>
          </w:tcPr>
          <w:p w14:paraId="14C194A0">
            <w:pPr>
              <w:rPr>
                <w:szCs w:val="21"/>
              </w:rPr>
            </w:pPr>
          </w:p>
        </w:tc>
      </w:tr>
      <w:tr w14:paraId="0AC34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DE0EF3B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8534" w:type="dxa"/>
          </w:tcPr>
          <w:p w14:paraId="1946918A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非本人制作的图、表已标注引用</w:t>
            </w:r>
          </w:p>
        </w:tc>
        <w:tc>
          <w:tcPr>
            <w:tcW w:w="1139" w:type="dxa"/>
          </w:tcPr>
          <w:p w14:paraId="434A0C36">
            <w:pPr>
              <w:rPr>
                <w:szCs w:val="21"/>
              </w:rPr>
            </w:pPr>
          </w:p>
        </w:tc>
      </w:tr>
      <w:tr w14:paraId="303D0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00466AE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8534" w:type="dxa"/>
          </w:tcPr>
          <w:p w14:paraId="23E40C9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论文研究的贡献</w:t>
            </w:r>
            <w:r>
              <w:rPr>
                <w:rFonts w:hint="eastAsia"/>
                <w:szCs w:val="21"/>
                <w:lang w:eastAsia="zh-CN"/>
              </w:rPr>
              <w:t>涉及</w:t>
            </w:r>
            <w:bookmarkStart w:id="3" w:name="_GoBack"/>
            <w:bookmarkEnd w:id="3"/>
            <w:r>
              <w:rPr>
                <w:rFonts w:hint="eastAsia"/>
                <w:szCs w:val="21"/>
              </w:rPr>
              <w:t>“首次”、“领先”、“最</w:t>
            </w:r>
            <w:r>
              <w:rPr>
                <w:szCs w:val="21"/>
              </w:rPr>
              <w:t>…</w:t>
            </w:r>
            <w:r>
              <w:rPr>
                <w:rFonts w:hint="eastAsia"/>
                <w:szCs w:val="21"/>
              </w:rPr>
              <w:t>”、“填补空白”等</w:t>
            </w:r>
            <w:r>
              <w:rPr>
                <w:szCs w:val="21"/>
              </w:rPr>
              <w:t>声明，</w:t>
            </w:r>
            <w:r>
              <w:rPr>
                <w:rFonts w:hint="eastAsia"/>
                <w:szCs w:val="21"/>
              </w:rPr>
              <w:t>必须展示和总结具体</w:t>
            </w:r>
            <w:r>
              <w:rPr>
                <w:szCs w:val="21"/>
              </w:rPr>
              <w:t>证据</w:t>
            </w:r>
            <w:r>
              <w:rPr>
                <w:rFonts w:hint="eastAsia"/>
                <w:szCs w:val="21"/>
              </w:rPr>
              <w:t>及关键实验数据</w:t>
            </w:r>
          </w:p>
        </w:tc>
        <w:tc>
          <w:tcPr>
            <w:tcW w:w="1139" w:type="dxa"/>
          </w:tcPr>
          <w:p w14:paraId="7EC39521">
            <w:pPr>
              <w:rPr>
                <w:szCs w:val="21"/>
              </w:rPr>
            </w:pPr>
          </w:p>
        </w:tc>
      </w:tr>
      <w:tr w14:paraId="37161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13B9A61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8534" w:type="dxa"/>
          </w:tcPr>
          <w:p w14:paraId="569E3B87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t>错字</w:t>
            </w:r>
            <w:r>
              <w:rPr>
                <w:rFonts w:hint="eastAsia"/>
              </w:rPr>
              <w:t>、漏字、重字</w:t>
            </w:r>
          </w:p>
        </w:tc>
        <w:tc>
          <w:tcPr>
            <w:tcW w:w="1139" w:type="dxa"/>
          </w:tcPr>
          <w:p w14:paraId="0F5E7E0A">
            <w:pPr>
              <w:rPr>
                <w:szCs w:val="21"/>
              </w:rPr>
            </w:pPr>
          </w:p>
        </w:tc>
      </w:tr>
      <w:tr w14:paraId="7729A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491AFD8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8534" w:type="dxa"/>
          </w:tcPr>
          <w:p w14:paraId="4413EF33">
            <w:pPr>
              <w:rPr>
                <w:rFonts w:hint="eastAsia"/>
              </w:rPr>
            </w:pPr>
            <w:r>
              <w:rPr>
                <w:rStyle w:val="11"/>
                <w:rFonts w:ascii="Arial" w:hAnsi="Arial" w:cs="Arial"/>
                <w:b w:val="0"/>
                <w:color w:val="000000"/>
              </w:rPr>
              <w:t>基因</w:t>
            </w:r>
            <w:r>
              <w:rPr>
                <w:rStyle w:val="11"/>
                <w:rFonts w:hint="eastAsia" w:ascii="Arial" w:hAnsi="Arial" w:cs="Arial"/>
                <w:b w:val="0"/>
                <w:color w:val="000000"/>
              </w:rPr>
              <w:t>名称</w:t>
            </w:r>
            <w:r>
              <w:rPr>
                <w:rStyle w:val="11"/>
                <w:rFonts w:ascii="Arial" w:hAnsi="Arial" w:cs="Arial"/>
                <w:b w:val="0"/>
                <w:color w:val="000000"/>
              </w:rPr>
              <w:t>必须斜体，蛋白</w:t>
            </w:r>
            <w:r>
              <w:rPr>
                <w:rStyle w:val="11"/>
                <w:rFonts w:hint="eastAsia" w:ascii="Arial" w:hAnsi="Arial" w:cs="Arial"/>
                <w:b w:val="0"/>
                <w:color w:val="000000"/>
              </w:rPr>
              <w:t>名称</w:t>
            </w:r>
            <w:r>
              <w:rPr>
                <w:rStyle w:val="11"/>
                <w:rFonts w:ascii="Arial" w:hAnsi="Arial" w:cs="Arial"/>
                <w:b w:val="0"/>
                <w:color w:val="000000"/>
              </w:rPr>
              <w:t>一律正体</w:t>
            </w:r>
            <w:r>
              <w:rPr>
                <w:b/>
              </w:rPr>
              <w:t>；</w:t>
            </w:r>
            <w:r>
              <w:t>同时不同物种在</w:t>
            </w:r>
            <w:r>
              <w:rPr>
                <w:rStyle w:val="11"/>
                <w:rFonts w:ascii="Arial" w:hAnsi="Arial" w:cs="Arial"/>
                <w:color w:val="000000"/>
              </w:rPr>
              <w:t>大小写</w:t>
            </w:r>
            <w:r>
              <w:t>上有严格区分，以此避免科研写作中的歧义</w:t>
            </w:r>
          </w:p>
        </w:tc>
        <w:tc>
          <w:tcPr>
            <w:tcW w:w="1139" w:type="dxa"/>
          </w:tcPr>
          <w:p w14:paraId="4BCC496C"/>
        </w:tc>
      </w:tr>
      <w:tr w14:paraId="35170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34CFD45">
            <w:pPr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8534" w:type="dxa"/>
          </w:tcPr>
          <w:p w14:paraId="0B9D0D05">
            <w:r>
              <w:rPr>
                <w:rFonts w:hint="eastAsia"/>
              </w:rPr>
              <w:t>正文前列出按英文首字母顺序排列的缩写词表，并在文中首次应用该缩写词时列出其全称</w:t>
            </w:r>
          </w:p>
        </w:tc>
        <w:tc>
          <w:tcPr>
            <w:tcW w:w="1139" w:type="dxa"/>
          </w:tcPr>
          <w:p w14:paraId="23094133"/>
        </w:tc>
      </w:tr>
      <w:tr w14:paraId="16CDF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F6E1A41">
            <w:pPr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8534" w:type="dxa"/>
          </w:tcPr>
          <w:p w14:paraId="4DF219A3">
            <w:r>
              <w:t>数据</w:t>
            </w:r>
            <w:r>
              <w:rPr>
                <w:rFonts w:hint="eastAsia"/>
              </w:rPr>
              <w:t>要采用</w:t>
            </w:r>
            <w:r>
              <w:t>正确的、</w:t>
            </w:r>
            <w:r>
              <w:rPr>
                <w:rFonts w:hint="eastAsia"/>
              </w:rPr>
              <w:t>符合实际</w:t>
            </w:r>
            <w:r>
              <w:t>的有效</w:t>
            </w:r>
            <w:r>
              <w:rPr>
                <w:rFonts w:hint="eastAsia"/>
              </w:rPr>
              <w:t>数字列出</w:t>
            </w:r>
          </w:p>
        </w:tc>
        <w:tc>
          <w:tcPr>
            <w:tcW w:w="1139" w:type="dxa"/>
          </w:tcPr>
          <w:p w14:paraId="5BCE5CE0"/>
        </w:tc>
      </w:tr>
      <w:tr w14:paraId="22ED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7649B6A9">
            <w:pPr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8534" w:type="dxa"/>
          </w:tcPr>
          <w:p w14:paraId="04F16A1C">
            <w:r>
              <w:rPr>
                <w:rFonts w:hint="eastAsia"/>
                <w:szCs w:val="21"/>
              </w:rPr>
              <w:t>正文或图表中统计检验要声明具体检验类型</w:t>
            </w:r>
          </w:p>
        </w:tc>
        <w:tc>
          <w:tcPr>
            <w:tcW w:w="1139" w:type="dxa"/>
          </w:tcPr>
          <w:p w14:paraId="3C805943"/>
        </w:tc>
      </w:tr>
      <w:tr w14:paraId="4DB4B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5F7543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8534" w:type="dxa"/>
          </w:tcPr>
          <w:p w14:paraId="5C660510">
            <w:r>
              <w:rPr>
                <w:rFonts w:hint="eastAsia"/>
              </w:rPr>
              <w:t>参考文献录入完整、格式规范、统一。</w:t>
            </w:r>
          </w:p>
        </w:tc>
        <w:tc>
          <w:tcPr>
            <w:tcW w:w="1139" w:type="dxa"/>
          </w:tcPr>
          <w:p w14:paraId="50DD1D2A">
            <w:pPr>
              <w:ind w:left="1625" w:leftChars="774"/>
            </w:pPr>
          </w:p>
        </w:tc>
      </w:tr>
      <w:tr w14:paraId="783B5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CB5052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8534" w:type="dxa"/>
          </w:tcPr>
          <w:p w14:paraId="17935740">
            <w:pPr>
              <w:rPr>
                <w:rFonts w:hint="eastAsia"/>
              </w:rPr>
            </w:pPr>
            <w:r>
              <w:rPr>
                <w:rFonts w:hint="eastAsia"/>
              </w:rPr>
              <w:t>同一个作者的英文名字缩写应全文保持一致</w:t>
            </w:r>
          </w:p>
        </w:tc>
        <w:tc>
          <w:tcPr>
            <w:tcW w:w="1139" w:type="dxa"/>
          </w:tcPr>
          <w:p w14:paraId="0A8700EE">
            <w:pPr>
              <w:ind w:left="1625" w:leftChars="774"/>
            </w:pPr>
          </w:p>
        </w:tc>
      </w:tr>
      <w:tr w14:paraId="123EC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3"/>
          </w:tcPr>
          <w:p w14:paraId="01361135">
            <w:pPr>
              <w:jc w:val="center"/>
              <w:rPr>
                <w:b/>
                <w:color w:val="C00000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整体排版</w:t>
            </w:r>
          </w:p>
        </w:tc>
      </w:tr>
      <w:tr w14:paraId="2CEBB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DFB30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534" w:type="dxa"/>
          </w:tcPr>
          <w:p w14:paraId="787BAF25"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封面和内容编排包括字体、字号、行距格式等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需按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《复旦大学博士、硕士学位论文规范》统一要求</w:t>
            </w:r>
          </w:p>
        </w:tc>
        <w:tc>
          <w:tcPr>
            <w:tcW w:w="1139" w:type="dxa"/>
          </w:tcPr>
          <w:p w14:paraId="3BFB25F3">
            <w:pPr>
              <w:rPr>
                <w:szCs w:val="21"/>
              </w:rPr>
            </w:pPr>
          </w:p>
        </w:tc>
      </w:tr>
      <w:tr w14:paraId="25623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990119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534" w:type="dxa"/>
          </w:tcPr>
          <w:p w14:paraId="56FEE76D"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英文题目建议用Arial三号字体，居中书写，英文摘要部分的标题为“Abstract”，建议用 Arial 体小四号字，居中书写，摘要内容建议用小四号Times New Roman字体书写。</w:t>
            </w:r>
          </w:p>
        </w:tc>
        <w:tc>
          <w:tcPr>
            <w:tcW w:w="1139" w:type="dxa"/>
          </w:tcPr>
          <w:p w14:paraId="0C013531">
            <w:pPr>
              <w:rPr>
                <w:szCs w:val="21"/>
              </w:rPr>
            </w:pPr>
          </w:p>
        </w:tc>
      </w:tr>
      <w:tr w14:paraId="2886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4F8A9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534" w:type="dxa"/>
          </w:tcPr>
          <w:p w14:paraId="1296182E"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目录一般列到三级标题。目录中的章标题采用小四号字，中文采用黑体，英文和数字采用Arial体。其他内容采用宋体小四号字，英文和数字用Times New Roman 体。目录应在文档编辑软件中自动生成。</w:t>
            </w:r>
          </w:p>
        </w:tc>
        <w:tc>
          <w:tcPr>
            <w:tcW w:w="1139" w:type="dxa"/>
          </w:tcPr>
          <w:p w14:paraId="232A4ADE">
            <w:pPr>
              <w:rPr>
                <w:szCs w:val="21"/>
              </w:rPr>
            </w:pPr>
          </w:p>
        </w:tc>
      </w:tr>
      <w:tr w14:paraId="0533B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shd w:val="clear"/>
            <w:vAlign w:val="top"/>
          </w:tcPr>
          <w:p w14:paraId="0C1CEDB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34" w:type="dxa"/>
          </w:tcPr>
          <w:p w14:paraId="2C4BA825">
            <w:pPr>
              <w:pStyle w:val="3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</w:rPr>
              <w:t>一级标题</w:t>
            </w:r>
            <w:r>
              <w:rPr>
                <w:rFonts w:hint="eastAsia"/>
              </w:rPr>
              <w:t>：黑体，加粗，三号，居中，行距最小值20磅，段前24磅，段后18磅。</w:t>
            </w:r>
            <w:r>
              <w:rPr>
                <w:rFonts w:hint="eastAsia"/>
                <w:b/>
                <w:bCs/>
              </w:rPr>
              <w:t>二级标题</w:t>
            </w:r>
            <w:r>
              <w:rPr>
                <w:rFonts w:hint="eastAsia"/>
              </w:rPr>
              <w:t>：黑体，加粗，四号，左对齐，行距最小值</w:t>
            </w:r>
            <w:r>
              <w:t>18</w:t>
            </w:r>
            <w:r>
              <w:rPr>
                <w:rFonts w:hint="eastAsia"/>
              </w:rPr>
              <w:t>磅，段前24磅，段后6磅。</w:t>
            </w:r>
            <w:r>
              <w:rPr>
                <w:rFonts w:hint="eastAsia"/>
                <w:b/>
                <w:bCs/>
              </w:rPr>
              <w:t>三级标题</w:t>
            </w:r>
            <w:r>
              <w:rPr>
                <w:rFonts w:hint="eastAsia"/>
              </w:rPr>
              <w:t>：黑体，加粗，小四号，左对齐，行距最小值</w:t>
            </w:r>
            <w:r>
              <w:t>16</w:t>
            </w:r>
            <w:r>
              <w:rPr>
                <w:rFonts w:hint="eastAsia"/>
              </w:rPr>
              <w:t>磅，段前</w:t>
            </w:r>
            <w:r>
              <w:t>12</w:t>
            </w:r>
            <w:r>
              <w:rPr>
                <w:rFonts w:hint="eastAsia"/>
              </w:rPr>
              <w:t>磅，段后6磅。</w:t>
            </w:r>
            <w:r>
              <w:rPr>
                <w:rFonts w:hint="eastAsia"/>
                <w:b/>
                <w:bCs/>
              </w:rPr>
              <w:t>四级标题</w:t>
            </w:r>
            <w:r>
              <w:rPr>
                <w:rFonts w:hint="eastAsia"/>
              </w:rPr>
              <w:t>：宋体，小四号，左对齐，行距最小值</w:t>
            </w:r>
            <w:r>
              <w:t>16</w:t>
            </w:r>
            <w:r>
              <w:rPr>
                <w:rFonts w:hint="eastAsia"/>
              </w:rPr>
              <w:t>磅，段前</w:t>
            </w:r>
            <w:r>
              <w:t>6</w:t>
            </w:r>
            <w:r>
              <w:rPr>
                <w:rFonts w:hint="eastAsia"/>
              </w:rPr>
              <w:t>磅，段后6磅，</w:t>
            </w:r>
            <w:r>
              <w:rPr>
                <w:rFonts w:hint="eastAsia"/>
                <w:lang w:val="en-US" w:eastAsia="zh-CN"/>
              </w:rPr>
              <w:t>所有标题</w:t>
            </w:r>
            <w:r>
              <w:rPr>
                <w:rFonts w:hint="eastAsia"/>
              </w:rPr>
              <w:t>序号与标题间空一个汉字符。</w:t>
            </w:r>
            <w:r>
              <w:rPr>
                <w:rFonts w:hint="eastAsia"/>
                <w:b/>
                <w:bCs/>
              </w:rPr>
              <w:t>正文内容，字体</w:t>
            </w:r>
            <w:r>
              <w:rPr>
                <w:rFonts w:hint="eastAsia"/>
              </w:rPr>
              <w:t>：宋体、字号：小四号、字符间距：标准、行距：20磅。</w:t>
            </w:r>
          </w:p>
        </w:tc>
        <w:tc>
          <w:tcPr>
            <w:tcW w:w="1139" w:type="dxa"/>
          </w:tcPr>
          <w:p w14:paraId="089F739A">
            <w:pPr>
              <w:rPr>
                <w:szCs w:val="21"/>
              </w:rPr>
            </w:pPr>
          </w:p>
        </w:tc>
      </w:tr>
      <w:tr w14:paraId="42027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shd w:val="clear"/>
            <w:vAlign w:val="top"/>
          </w:tcPr>
          <w:p w14:paraId="424AA8F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34" w:type="dxa"/>
          </w:tcPr>
          <w:p w14:paraId="4541141A"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标题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和该部分文字应尽量处于一页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避免出现仅出现标题，留大段空白的情况</w:t>
            </w:r>
          </w:p>
        </w:tc>
        <w:tc>
          <w:tcPr>
            <w:tcW w:w="1139" w:type="dxa"/>
          </w:tcPr>
          <w:p w14:paraId="6CACF366">
            <w:pPr>
              <w:rPr>
                <w:szCs w:val="21"/>
              </w:rPr>
            </w:pPr>
          </w:p>
        </w:tc>
      </w:tr>
      <w:tr w14:paraId="5E7E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shd w:val="clear"/>
            <w:vAlign w:val="top"/>
          </w:tcPr>
          <w:p w14:paraId="73405584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534" w:type="dxa"/>
          </w:tcPr>
          <w:p w14:paraId="061DA8C9">
            <w:pPr>
              <w:rPr>
                <w:color w:val="7030A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论文如是一个完整的研究，不应分为几章，并在每章重复列出试剂、实验仪器等，影响论文的流畅性和逻辑性。如果论文分为若干子课题，可以分为若干章节撰写。</w:t>
            </w:r>
          </w:p>
        </w:tc>
        <w:tc>
          <w:tcPr>
            <w:tcW w:w="1139" w:type="dxa"/>
          </w:tcPr>
          <w:p w14:paraId="3AE0D600">
            <w:pPr>
              <w:rPr>
                <w:szCs w:val="21"/>
              </w:rPr>
            </w:pPr>
          </w:p>
        </w:tc>
      </w:tr>
      <w:tr w14:paraId="000D2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shd w:val="clear"/>
            <w:vAlign w:val="top"/>
          </w:tcPr>
          <w:p w14:paraId="3D1F80E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534" w:type="dxa"/>
          </w:tcPr>
          <w:p w14:paraId="7CA1D05F">
            <w:pP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论文中同一级内容的字体大小和段落间距保持一致</w:t>
            </w:r>
          </w:p>
        </w:tc>
        <w:tc>
          <w:tcPr>
            <w:tcW w:w="1139" w:type="dxa"/>
          </w:tcPr>
          <w:p w14:paraId="66C3C944">
            <w:pPr>
              <w:ind w:left="1625" w:leftChars="774"/>
              <w:rPr>
                <w:szCs w:val="21"/>
              </w:rPr>
            </w:pPr>
          </w:p>
        </w:tc>
      </w:tr>
      <w:tr w14:paraId="7CD37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  <w:shd w:val="clear"/>
            <w:vAlign w:val="top"/>
          </w:tcPr>
          <w:p w14:paraId="45E20F82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534" w:type="dxa"/>
          </w:tcPr>
          <w:p w14:paraId="0C79B915">
            <w:pP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各文本、图注和标准中各段落对齐方式采用两端对齐</w:t>
            </w:r>
          </w:p>
        </w:tc>
        <w:tc>
          <w:tcPr>
            <w:tcW w:w="1139" w:type="dxa"/>
          </w:tcPr>
          <w:p w14:paraId="34BE1FB7">
            <w:pPr>
              <w:ind w:left="1625" w:leftChars="774"/>
              <w:rPr>
                <w:szCs w:val="21"/>
              </w:rPr>
            </w:pPr>
          </w:p>
        </w:tc>
      </w:tr>
      <w:tr w14:paraId="7F225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2AE44304"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8534" w:type="dxa"/>
          </w:tcPr>
          <w:p w14:paraId="11EBBD2F">
            <w:pP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Cs w:val="21"/>
              </w:rPr>
              <w:t>排版</w:t>
            </w:r>
            <w:r>
              <w:rPr>
                <w:szCs w:val="21"/>
              </w:rPr>
              <w:t>上未出现</w:t>
            </w:r>
            <w:r>
              <w:rPr>
                <w:rFonts w:hint="eastAsia"/>
                <w:szCs w:val="21"/>
              </w:rPr>
              <w:t>页首</w:t>
            </w:r>
            <w:r>
              <w:rPr>
                <w:szCs w:val="21"/>
              </w:rPr>
              <w:t>仅有</w:t>
            </w:r>
            <w:r>
              <w:rPr>
                <w:rFonts w:hint="eastAsia"/>
                <w:szCs w:val="21"/>
              </w:rPr>
              <w:t>段落</w:t>
            </w:r>
            <w:r>
              <w:rPr>
                <w:szCs w:val="21"/>
              </w:rPr>
              <w:t>的最后一行，</w:t>
            </w:r>
            <w:r>
              <w:rPr>
                <w:rFonts w:hint="eastAsia"/>
                <w:szCs w:val="21"/>
              </w:rPr>
              <w:t>或</w:t>
            </w:r>
            <w:r>
              <w:rPr>
                <w:szCs w:val="21"/>
              </w:rPr>
              <w:t>页底仅有段落的第一行，或</w:t>
            </w:r>
            <w:r>
              <w:rPr>
                <w:rFonts w:hint="eastAsia"/>
                <w:szCs w:val="21"/>
              </w:rPr>
              <w:t>页面</w:t>
            </w:r>
            <w:r>
              <w:rPr>
                <w:szCs w:val="21"/>
              </w:rPr>
              <w:t>留有大</w:t>
            </w:r>
            <w:r>
              <w:rPr>
                <w:rFonts w:hint="eastAsia"/>
                <w:szCs w:val="21"/>
              </w:rPr>
              <w:t>片</w:t>
            </w:r>
            <w:r>
              <w:rPr>
                <w:szCs w:val="21"/>
              </w:rPr>
              <w:t>空白的情况</w:t>
            </w:r>
          </w:p>
        </w:tc>
        <w:tc>
          <w:tcPr>
            <w:tcW w:w="1139" w:type="dxa"/>
          </w:tcPr>
          <w:p w14:paraId="1BC5678D">
            <w:pPr>
              <w:ind w:left="1625" w:leftChars="774"/>
              <w:rPr>
                <w:szCs w:val="21"/>
              </w:rPr>
            </w:pPr>
          </w:p>
        </w:tc>
      </w:tr>
      <w:tr w14:paraId="6C0EE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3"/>
          </w:tcPr>
          <w:p w14:paraId="38F00C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图表要求</w:t>
            </w:r>
          </w:p>
        </w:tc>
      </w:tr>
      <w:tr w14:paraId="7EE9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37D4F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534" w:type="dxa"/>
          </w:tcPr>
          <w:p w14:paraId="4955D244">
            <w:pPr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图、表按章编号，用两个阿拉伯数字表示，前一数字为章的序号，后一数字为本章内图、表的顺序号。如果一个图由两个或两个以上分图组成时，各分图分别以(a)、(b)、(c)……作为图序，并须有分图名。插图</w:t>
            </w:r>
            <w:r>
              <w:rPr>
                <w:szCs w:val="21"/>
              </w:rPr>
              <w:t>和表格</w:t>
            </w:r>
            <w:r>
              <w:rPr>
                <w:rFonts w:hint="eastAsia"/>
                <w:szCs w:val="21"/>
              </w:rPr>
              <w:t>需</w:t>
            </w:r>
            <w:r>
              <w:rPr>
                <w:szCs w:val="21"/>
              </w:rPr>
              <w:t>按</w:t>
            </w:r>
            <w:r>
              <w:rPr>
                <w:rFonts w:hint="eastAsia"/>
                <w:szCs w:val="21"/>
              </w:rPr>
              <w:t>文中引用</w:t>
            </w:r>
            <w:r>
              <w:rPr>
                <w:szCs w:val="21"/>
              </w:rPr>
              <w:t>的</w:t>
            </w:r>
            <w:r>
              <w:rPr>
                <w:rFonts w:hint="eastAsia"/>
                <w:szCs w:val="21"/>
              </w:rPr>
              <w:t>先后</w:t>
            </w:r>
            <w:r>
              <w:rPr>
                <w:szCs w:val="21"/>
              </w:rPr>
              <w:t>顺序</w:t>
            </w:r>
            <w:r>
              <w:rPr>
                <w:rFonts w:hint="eastAsia"/>
                <w:szCs w:val="21"/>
              </w:rPr>
              <w:t>编号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1139" w:type="dxa"/>
          </w:tcPr>
          <w:p w14:paraId="7C70653F">
            <w:pPr>
              <w:rPr>
                <w:szCs w:val="21"/>
              </w:rPr>
            </w:pPr>
          </w:p>
        </w:tc>
      </w:tr>
      <w:tr w14:paraId="3AB98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196A88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534" w:type="dxa"/>
          </w:tcPr>
          <w:p w14:paraId="0BCB402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英文图名、表名应中英文对照，英文图序与图名或表序与表名另起一行放在中文下方。英文序号和内容应和中文一致</w:t>
            </w:r>
          </w:p>
        </w:tc>
        <w:tc>
          <w:tcPr>
            <w:tcW w:w="1139" w:type="dxa"/>
          </w:tcPr>
          <w:p w14:paraId="0F6898C6">
            <w:pPr>
              <w:rPr>
                <w:szCs w:val="21"/>
              </w:rPr>
            </w:pPr>
          </w:p>
        </w:tc>
      </w:tr>
      <w:tr w14:paraId="2BB7F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FF5503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534" w:type="dxa"/>
          </w:tcPr>
          <w:p w14:paraId="61122A6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图序与图题置于图的下方，表序与表题置于表的上方，采用11pt字居中书写，汉字用宋体，英文和数字用Times New Roman体，段前空6磅，段后空12磅，行距为单倍行距。图序与图题文字，表序与表题文字之间空一个汉字符宽度。</w:t>
            </w:r>
          </w:p>
        </w:tc>
        <w:tc>
          <w:tcPr>
            <w:tcW w:w="1139" w:type="dxa"/>
          </w:tcPr>
          <w:p w14:paraId="10F1EA58">
            <w:pPr>
              <w:rPr>
                <w:szCs w:val="21"/>
              </w:rPr>
            </w:pPr>
          </w:p>
        </w:tc>
      </w:tr>
      <w:tr w14:paraId="53914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27CCA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34" w:type="dxa"/>
          </w:tcPr>
          <w:p w14:paraId="1879377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图及图示或</w:t>
            </w:r>
            <w:r>
              <w:rPr>
                <w:szCs w:val="21"/>
              </w:rPr>
              <w:t>表及</w:t>
            </w:r>
            <w:r>
              <w:rPr>
                <w:rFonts w:hint="eastAsia"/>
                <w:szCs w:val="21"/>
              </w:rPr>
              <w:t>表头需全部</w:t>
            </w:r>
            <w:r>
              <w:rPr>
                <w:szCs w:val="21"/>
              </w:rPr>
              <w:t>在</w:t>
            </w:r>
            <w:r>
              <w:rPr>
                <w:rFonts w:hint="eastAsia"/>
                <w:szCs w:val="21"/>
              </w:rPr>
              <w:t>同</w:t>
            </w:r>
            <w:r>
              <w:rPr>
                <w:szCs w:val="21"/>
              </w:rPr>
              <w:t>一页中</w:t>
            </w:r>
            <w:r>
              <w:rPr>
                <w:rFonts w:hint="eastAsia"/>
                <w:szCs w:val="21"/>
              </w:rPr>
              <w:t>，位置应在首次引用到该图表的段落的下方</w:t>
            </w:r>
          </w:p>
        </w:tc>
        <w:tc>
          <w:tcPr>
            <w:tcW w:w="1139" w:type="dxa"/>
          </w:tcPr>
          <w:p w14:paraId="7D522639">
            <w:pPr>
              <w:rPr>
                <w:szCs w:val="21"/>
              </w:rPr>
            </w:pPr>
          </w:p>
        </w:tc>
      </w:tr>
      <w:tr w14:paraId="6E696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08EC9E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34" w:type="dxa"/>
          </w:tcPr>
          <w:p w14:paraId="10E4443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图示、表头不仅仅是标题，还应有相关的解释，达到“望图（表）释义”</w:t>
            </w:r>
          </w:p>
        </w:tc>
        <w:tc>
          <w:tcPr>
            <w:tcW w:w="1139" w:type="dxa"/>
          </w:tcPr>
          <w:p w14:paraId="2018B1CB">
            <w:pPr>
              <w:rPr>
                <w:szCs w:val="21"/>
              </w:rPr>
            </w:pPr>
          </w:p>
        </w:tc>
      </w:tr>
      <w:tr w14:paraId="264AF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8B3C3E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534" w:type="dxa"/>
          </w:tcPr>
          <w:p w14:paraId="736F9DC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图片</w:t>
            </w:r>
            <w:r>
              <w:rPr>
                <w:rFonts w:hint="eastAsia"/>
              </w:rPr>
              <w:t>需</w:t>
            </w:r>
            <w:r>
              <w:t>足够清晰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szCs w:val="21"/>
              </w:rPr>
              <w:t>中</w:t>
            </w:r>
            <w:r>
              <w:rPr>
                <w:szCs w:val="21"/>
              </w:rPr>
              <w:t>文字</w:t>
            </w:r>
            <w:r>
              <w:rPr>
                <w:rFonts w:hint="eastAsia"/>
                <w:szCs w:val="21"/>
              </w:rPr>
              <w:t>标志需</w:t>
            </w:r>
            <w:r>
              <w:rPr>
                <w:szCs w:val="21"/>
              </w:rPr>
              <w:t>清晰可见</w:t>
            </w:r>
          </w:p>
        </w:tc>
        <w:tc>
          <w:tcPr>
            <w:tcW w:w="1139" w:type="dxa"/>
          </w:tcPr>
          <w:p w14:paraId="1C05D1B6">
            <w:pPr>
              <w:rPr>
                <w:szCs w:val="21"/>
              </w:rPr>
            </w:pPr>
          </w:p>
        </w:tc>
      </w:tr>
      <w:tr w14:paraId="7335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C5F661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534" w:type="dxa"/>
          </w:tcPr>
          <w:p w14:paraId="32DCC14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图片避免</w:t>
            </w:r>
            <w:r>
              <w:rPr>
                <w:szCs w:val="21"/>
              </w:rPr>
              <w:t>内容过多，需</w:t>
            </w:r>
            <w:r>
              <w:rPr>
                <w:rFonts w:hint="eastAsia"/>
                <w:szCs w:val="21"/>
              </w:rPr>
              <w:t>内容</w:t>
            </w:r>
            <w:r>
              <w:rPr>
                <w:szCs w:val="21"/>
              </w:rPr>
              <w:t>和主题突出</w:t>
            </w:r>
          </w:p>
        </w:tc>
        <w:tc>
          <w:tcPr>
            <w:tcW w:w="1139" w:type="dxa"/>
          </w:tcPr>
          <w:p w14:paraId="59F04FE2">
            <w:pPr>
              <w:rPr>
                <w:szCs w:val="21"/>
              </w:rPr>
            </w:pPr>
          </w:p>
        </w:tc>
      </w:tr>
      <w:tr w14:paraId="6CA9F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8C992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534" w:type="dxa"/>
          </w:tcPr>
          <w:p w14:paraId="18139FF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表应具有自明性。表中参数应标明量和单位的符号，均采用三线表</w:t>
            </w:r>
          </w:p>
        </w:tc>
        <w:tc>
          <w:tcPr>
            <w:tcW w:w="1139" w:type="dxa"/>
          </w:tcPr>
          <w:p w14:paraId="43ECC0B7">
            <w:pPr>
              <w:rPr>
                <w:szCs w:val="21"/>
              </w:rPr>
            </w:pPr>
          </w:p>
        </w:tc>
      </w:tr>
      <w:tr w14:paraId="70234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457259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534" w:type="dxa"/>
          </w:tcPr>
          <w:p w14:paraId="7E49AB4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所有</w:t>
            </w:r>
            <w:r>
              <w:rPr>
                <w:szCs w:val="21"/>
              </w:rPr>
              <w:t>图表在正文中均有对应描述</w:t>
            </w:r>
            <w:r>
              <w:rPr>
                <w:rFonts w:hint="eastAsia"/>
                <w:szCs w:val="21"/>
              </w:rPr>
              <w:t>或</w:t>
            </w:r>
            <w:r>
              <w:rPr>
                <w:szCs w:val="21"/>
              </w:rPr>
              <w:t>讨论</w:t>
            </w:r>
            <w:r>
              <w:rPr>
                <w:rFonts w:hint="eastAsia"/>
                <w:szCs w:val="21"/>
              </w:rPr>
              <w:t>，且图表的内容、图注与表注信息与正文中描述一致且一一对应</w:t>
            </w:r>
          </w:p>
        </w:tc>
        <w:tc>
          <w:tcPr>
            <w:tcW w:w="1139" w:type="dxa"/>
          </w:tcPr>
          <w:p w14:paraId="6B3BCC8E">
            <w:pPr>
              <w:rPr>
                <w:szCs w:val="21"/>
              </w:rPr>
            </w:pPr>
          </w:p>
        </w:tc>
      </w:tr>
      <w:tr w14:paraId="2028C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743465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</w:t>
            </w:r>
          </w:p>
        </w:tc>
        <w:tc>
          <w:tcPr>
            <w:tcW w:w="8534" w:type="dxa"/>
          </w:tcPr>
          <w:p w14:paraId="7AEDA58E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如果</w:t>
            </w:r>
            <w:r>
              <w:rPr>
                <w:szCs w:val="21"/>
              </w:rPr>
              <w:t>是文献中</w:t>
            </w:r>
            <w:r>
              <w:rPr>
                <w:rFonts w:hint="eastAsia"/>
                <w:szCs w:val="21"/>
              </w:rPr>
              <w:t>截下</w:t>
            </w:r>
            <w:r>
              <w:rPr>
                <w:szCs w:val="21"/>
              </w:rPr>
              <w:t>的图，</w:t>
            </w:r>
            <w:r>
              <w:rPr>
                <w:rFonts w:hint="eastAsia"/>
                <w:szCs w:val="21"/>
              </w:rPr>
              <w:t>需</w:t>
            </w:r>
            <w:r>
              <w:rPr>
                <w:szCs w:val="21"/>
              </w:rPr>
              <w:t>进行进一步处理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避免出现原图</w:t>
            </w:r>
            <w:r>
              <w:rPr>
                <w:rFonts w:hint="eastAsia"/>
                <w:szCs w:val="21"/>
              </w:rPr>
              <w:t>中</w:t>
            </w:r>
            <w:r>
              <w:rPr>
                <w:szCs w:val="21"/>
              </w:rPr>
              <w:t>的各种与目标图无关的线条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字母等元素</w:t>
            </w:r>
            <w:r>
              <w:rPr>
                <w:rFonts w:hint="eastAsia"/>
                <w:szCs w:val="21"/>
              </w:rPr>
              <w:t>,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且截图需要标注引用</w:t>
            </w:r>
          </w:p>
        </w:tc>
        <w:tc>
          <w:tcPr>
            <w:tcW w:w="1139" w:type="dxa"/>
          </w:tcPr>
          <w:p w14:paraId="09F53CC3">
            <w:pPr>
              <w:rPr>
                <w:szCs w:val="21"/>
              </w:rPr>
            </w:pPr>
          </w:p>
        </w:tc>
      </w:tr>
      <w:tr w14:paraId="674C2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7CBD689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8534" w:type="dxa"/>
          </w:tcPr>
          <w:p w14:paraId="096358E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单表、单图不要跨页（包括表注、图注），大表或大图， 建议分成小图方便排版</w:t>
            </w:r>
          </w:p>
        </w:tc>
        <w:tc>
          <w:tcPr>
            <w:tcW w:w="1139" w:type="dxa"/>
          </w:tcPr>
          <w:p w14:paraId="43567826">
            <w:pPr>
              <w:rPr>
                <w:szCs w:val="21"/>
              </w:rPr>
            </w:pPr>
          </w:p>
        </w:tc>
      </w:tr>
      <w:tr w14:paraId="6CE77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0FC8B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</w:p>
        </w:tc>
        <w:tc>
          <w:tcPr>
            <w:tcW w:w="8534" w:type="dxa"/>
          </w:tcPr>
          <w:p w14:paraId="53860CB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地图的展示应符合自然资源部发布的《公开地图内容表示规范》</w:t>
            </w:r>
          </w:p>
        </w:tc>
        <w:tc>
          <w:tcPr>
            <w:tcW w:w="1139" w:type="dxa"/>
          </w:tcPr>
          <w:p w14:paraId="58A27ECD">
            <w:pPr>
              <w:ind w:left="1625" w:leftChars="774"/>
              <w:rPr>
                <w:szCs w:val="21"/>
              </w:rPr>
            </w:pPr>
          </w:p>
        </w:tc>
      </w:tr>
      <w:tr w14:paraId="5EC83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3"/>
          </w:tcPr>
          <w:p w14:paraId="2B0AF791">
            <w:pPr>
              <w:ind w:left="1625" w:leftChars="1" w:hanging="1623" w:hangingChars="770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内容安排</w:t>
            </w:r>
          </w:p>
        </w:tc>
      </w:tr>
      <w:tr w14:paraId="5C29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7E8A9D7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534" w:type="dxa"/>
          </w:tcPr>
          <w:p w14:paraId="26C8304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学位论文摘要不应仅仅用文字描述，应列出关键的实验数据结果，不要出现参考文献引用</w:t>
            </w:r>
          </w:p>
        </w:tc>
        <w:tc>
          <w:tcPr>
            <w:tcW w:w="1139" w:type="dxa"/>
          </w:tcPr>
          <w:p w14:paraId="68F00CD8">
            <w:pPr>
              <w:ind w:left="1625" w:leftChars="774"/>
              <w:rPr>
                <w:szCs w:val="21"/>
              </w:rPr>
            </w:pPr>
          </w:p>
        </w:tc>
      </w:tr>
      <w:tr w14:paraId="5429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04593D2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534" w:type="dxa"/>
          </w:tcPr>
          <w:p w14:paraId="6E8AB86F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关键词应涵盖全文最重要信息，尽量按重要性顺序排列</w:t>
            </w:r>
          </w:p>
        </w:tc>
        <w:tc>
          <w:tcPr>
            <w:tcW w:w="1139" w:type="dxa"/>
          </w:tcPr>
          <w:p w14:paraId="5AD262EC">
            <w:pPr>
              <w:ind w:left="1625" w:leftChars="774"/>
              <w:rPr>
                <w:szCs w:val="21"/>
              </w:rPr>
            </w:pPr>
          </w:p>
        </w:tc>
      </w:tr>
      <w:tr w14:paraId="4F456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4363CB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534" w:type="dxa"/>
          </w:tcPr>
          <w:p w14:paraId="3FC38F3C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前言部分应进行总结和细致分析，凝练出关键的科学或技术问题。前言部分最后一节，应引出课题整体设计思路</w:t>
            </w:r>
          </w:p>
        </w:tc>
        <w:tc>
          <w:tcPr>
            <w:tcW w:w="1139" w:type="dxa"/>
          </w:tcPr>
          <w:p w14:paraId="4C5AB7AE">
            <w:pPr>
              <w:ind w:left="1625" w:leftChars="774"/>
              <w:rPr>
                <w:szCs w:val="21"/>
              </w:rPr>
            </w:pPr>
          </w:p>
        </w:tc>
      </w:tr>
      <w:tr w14:paraId="63EDD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1AAFE3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34" w:type="dxa"/>
          </w:tcPr>
          <w:p w14:paraId="67E8060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博士论文的研究内容如果包含不同方向的研究内容，一定要找出研究内容的关联性，尽力整合成有系统的工作，如果实在没法整合，要有所取舍。</w:t>
            </w:r>
          </w:p>
        </w:tc>
        <w:tc>
          <w:tcPr>
            <w:tcW w:w="1139" w:type="dxa"/>
          </w:tcPr>
          <w:p w14:paraId="4B3C50A0">
            <w:pPr>
              <w:ind w:left="1625" w:leftChars="774"/>
              <w:rPr>
                <w:szCs w:val="21"/>
              </w:rPr>
            </w:pPr>
          </w:p>
        </w:tc>
      </w:tr>
      <w:tr w14:paraId="25A72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5BB6406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34" w:type="dxa"/>
          </w:tcPr>
          <w:p w14:paraId="79D16909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结果与讨论部分应充分讨论，除了结果，应对所获研究结果与文献已有研究结果、或新方法与已有方法进行系统比较，并分析可能的原因</w:t>
            </w:r>
          </w:p>
        </w:tc>
        <w:tc>
          <w:tcPr>
            <w:tcW w:w="1139" w:type="dxa"/>
          </w:tcPr>
          <w:p w14:paraId="71B77241">
            <w:pPr>
              <w:ind w:left="1625" w:leftChars="774"/>
              <w:rPr>
                <w:szCs w:val="21"/>
              </w:rPr>
            </w:pPr>
          </w:p>
        </w:tc>
      </w:tr>
      <w:tr w14:paraId="0D592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DA283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534" w:type="dxa"/>
          </w:tcPr>
          <w:p w14:paraId="0E96DE22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研究结论，应实事求是，根据实际实验结果得出其所支撑的结论，切勿夸大</w:t>
            </w:r>
          </w:p>
        </w:tc>
        <w:tc>
          <w:tcPr>
            <w:tcW w:w="1139" w:type="dxa"/>
          </w:tcPr>
          <w:p w14:paraId="4CD47353">
            <w:pPr>
              <w:ind w:left="1625" w:leftChars="774"/>
              <w:rPr>
                <w:szCs w:val="21"/>
              </w:rPr>
            </w:pPr>
          </w:p>
        </w:tc>
      </w:tr>
      <w:tr w14:paraId="1BB19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4F31769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534" w:type="dxa"/>
          </w:tcPr>
          <w:p w14:paraId="379FB3CF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撰写新策略、新方法类论文时，</w:t>
            </w:r>
            <w:r>
              <w:rPr>
                <w:rFonts w:hint="eastAsia"/>
                <w:szCs w:val="21"/>
              </w:rPr>
              <w:t>应</w:t>
            </w:r>
            <w:r>
              <w:rPr>
                <w:szCs w:val="21"/>
              </w:rPr>
              <w:t>明确新方法的核心优势，强化效果的定量验证</w:t>
            </w:r>
            <w:r>
              <w:rPr>
                <w:rFonts w:hint="eastAsia"/>
                <w:szCs w:val="21"/>
              </w:rPr>
              <w:t>；</w:t>
            </w:r>
            <w:r>
              <w:rPr>
                <w:szCs w:val="21"/>
              </w:rPr>
              <w:t>充分验证新方法的有效性，明确适用范围</w:t>
            </w:r>
            <w:r>
              <w:rPr>
                <w:rFonts w:hint="eastAsia"/>
                <w:szCs w:val="21"/>
              </w:rPr>
              <w:t>；</w:t>
            </w:r>
            <w:r>
              <w:rPr>
                <w:szCs w:val="21"/>
              </w:rPr>
              <w:t>系统对比新方法与现有同类方法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1139" w:type="dxa"/>
          </w:tcPr>
          <w:p w14:paraId="04C1D914">
            <w:pPr>
              <w:ind w:left="1625" w:leftChars="774"/>
              <w:rPr>
                <w:szCs w:val="21"/>
              </w:rPr>
            </w:pPr>
          </w:p>
        </w:tc>
      </w:tr>
      <w:tr w14:paraId="3E7E0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5E64D5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534" w:type="dxa"/>
          </w:tcPr>
          <w:p w14:paraId="3F320AA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总结展望，应讨论论文发现的意义、局限与未来改进方向</w:t>
            </w:r>
          </w:p>
        </w:tc>
        <w:tc>
          <w:tcPr>
            <w:tcW w:w="1139" w:type="dxa"/>
          </w:tcPr>
          <w:p w14:paraId="7DD0634A">
            <w:pPr>
              <w:ind w:left="1625" w:leftChars="774"/>
              <w:rPr>
                <w:szCs w:val="21"/>
              </w:rPr>
            </w:pPr>
          </w:p>
        </w:tc>
      </w:tr>
      <w:tr w14:paraId="284DE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F8C858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534" w:type="dxa"/>
          </w:tcPr>
          <w:p w14:paraId="6CEB10D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建议博士学位论文正文总页数不低于90页。</w:t>
            </w:r>
          </w:p>
        </w:tc>
        <w:tc>
          <w:tcPr>
            <w:tcW w:w="1139" w:type="dxa"/>
          </w:tcPr>
          <w:p w14:paraId="10F1D390">
            <w:pPr>
              <w:ind w:left="1625" w:leftChars="774"/>
              <w:rPr>
                <w:szCs w:val="21"/>
              </w:rPr>
            </w:pPr>
          </w:p>
        </w:tc>
      </w:tr>
      <w:tr w14:paraId="183CE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53" w:type="dxa"/>
            <w:gridSpan w:val="3"/>
          </w:tcPr>
          <w:p w14:paraId="7A25D3D7">
            <w:pPr>
              <w:jc w:val="center"/>
              <w:rPr>
                <w:b/>
                <w:szCs w:val="21"/>
              </w:rPr>
            </w:pPr>
            <w:bookmarkStart w:id="2" w:name="_Hlk224411204"/>
            <w:r>
              <w:rPr>
                <w:rFonts w:hint="eastAsia"/>
                <w:b/>
                <w:szCs w:val="21"/>
              </w:rPr>
              <w:t>其他注意要点</w:t>
            </w:r>
          </w:p>
        </w:tc>
      </w:tr>
      <w:bookmarkEnd w:id="2"/>
      <w:tr w14:paraId="0D72E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688F072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8534" w:type="dxa"/>
          </w:tcPr>
          <w:p w14:paraId="52117FE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化学</w:t>
            </w:r>
            <w:r>
              <w:rPr>
                <w:szCs w:val="21"/>
              </w:rPr>
              <w:t>式的格式</w:t>
            </w:r>
            <w:r>
              <w:rPr>
                <w:rFonts w:hint="eastAsia"/>
                <w:szCs w:val="21"/>
              </w:rPr>
              <w:t>符合</w:t>
            </w:r>
            <w:r>
              <w:rPr>
                <w:szCs w:val="21"/>
              </w:rPr>
              <w:t>规范，注意</w:t>
            </w:r>
            <w:r>
              <w:rPr>
                <w:rFonts w:hint="eastAsia"/>
                <w:szCs w:val="21"/>
              </w:rPr>
              <w:t>符号、</w:t>
            </w:r>
            <w:r>
              <w:rPr>
                <w:szCs w:val="21"/>
              </w:rPr>
              <w:t>大小写和上下标（</w:t>
            </w:r>
            <w:r>
              <w:rPr>
                <w:rFonts w:hint="eastAsia"/>
                <w:szCs w:val="21"/>
              </w:rPr>
              <w:t>如</w:t>
            </w:r>
            <w:r>
              <w:rPr>
                <w:rFonts w:ascii="Times New Roman" w:hAnsi="Times New Roman" w:cs="Times New Roman"/>
                <w:szCs w:val="21"/>
              </w:rPr>
              <w:t>μ</w:t>
            </w:r>
            <w:r>
              <w:rPr>
                <w:rFonts w:hint="eastAsia"/>
                <w:szCs w:val="21"/>
              </w:rPr>
              <w:t>M，</w:t>
            </w:r>
            <w:r>
              <w:rPr>
                <w:szCs w:val="21"/>
              </w:rPr>
              <w:t>pH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CO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等）</w:t>
            </w:r>
          </w:p>
        </w:tc>
        <w:tc>
          <w:tcPr>
            <w:tcW w:w="1139" w:type="dxa"/>
          </w:tcPr>
          <w:p w14:paraId="04640DD2">
            <w:pPr>
              <w:rPr>
                <w:szCs w:val="21"/>
              </w:rPr>
            </w:pPr>
          </w:p>
        </w:tc>
      </w:tr>
      <w:tr w14:paraId="0C3A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7ABBA26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8534" w:type="dxa"/>
          </w:tcPr>
          <w:p w14:paraId="0B51FCB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标题</w:t>
            </w:r>
            <w:r>
              <w:rPr>
                <w:szCs w:val="21"/>
              </w:rPr>
              <w:t>序号与标题之间要留</w:t>
            </w:r>
            <w:r>
              <w:rPr>
                <w:rFonts w:hint="eastAsia"/>
                <w:szCs w:val="21"/>
              </w:rPr>
              <w:t>一个</w:t>
            </w:r>
            <w:r>
              <w:rPr>
                <w:szCs w:val="21"/>
              </w:rPr>
              <w:t>空格，</w:t>
            </w:r>
            <w:r>
              <w:rPr>
                <w:rFonts w:hint="eastAsia"/>
                <w:szCs w:val="21"/>
              </w:rPr>
              <w:t>数字</w:t>
            </w:r>
            <w:r>
              <w:rPr>
                <w:szCs w:val="21"/>
              </w:rPr>
              <w:t>与单位之间</w:t>
            </w:r>
            <w:r>
              <w:rPr>
                <w:rFonts w:hint="eastAsia"/>
                <w:szCs w:val="21"/>
              </w:rPr>
              <w:t>要</w:t>
            </w:r>
            <w:r>
              <w:rPr>
                <w:szCs w:val="21"/>
              </w:rPr>
              <w:t>留</w:t>
            </w:r>
            <w:r>
              <w:rPr>
                <w:rFonts w:hint="eastAsia"/>
                <w:szCs w:val="21"/>
              </w:rPr>
              <w:t>一个</w:t>
            </w:r>
            <w:r>
              <w:rPr>
                <w:szCs w:val="21"/>
              </w:rPr>
              <w:t>空格</w:t>
            </w:r>
          </w:p>
        </w:tc>
        <w:tc>
          <w:tcPr>
            <w:tcW w:w="1139" w:type="dxa"/>
          </w:tcPr>
          <w:p w14:paraId="6359EF32">
            <w:pPr>
              <w:rPr>
                <w:szCs w:val="21"/>
              </w:rPr>
            </w:pPr>
          </w:p>
        </w:tc>
      </w:tr>
      <w:tr w14:paraId="15848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30C6DD8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8534" w:type="dxa"/>
          </w:tcPr>
          <w:p w14:paraId="582E8A1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主标题换</w:t>
            </w:r>
            <w:r>
              <w:rPr>
                <w:szCs w:val="21"/>
              </w:rPr>
              <w:t>行时，</w:t>
            </w:r>
            <w:r>
              <w:rPr>
                <w:rFonts w:hint="eastAsia"/>
                <w:szCs w:val="21"/>
              </w:rPr>
              <w:t>尽量</w:t>
            </w:r>
            <w:r>
              <w:rPr>
                <w:szCs w:val="21"/>
              </w:rPr>
              <w:t>选择语义较为完整的</w:t>
            </w:r>
            <w:r>
              <w:rPr>
                <w:rFonts w:hint="eastAsia"/>
                <w:szCs w:val="21"/>
              </w:rPr>
              <w:t>地方，</w:t>
            </w:r>
            <w:r>
              <w:rPr>
                <w:szCs w:val="21"/>
              </w:rPr>
              <w:t>避免从词语中间断开</w:t>
            </w:r>
          </w:p>
        </w:tc>
        <w:tc>
          <w:tcPr>
            <w:tcW w:w="1139" w:type="dxa"/>
          </w:tcPr>
          <w:p w14:paraId="0C759291">
            <w:pPr>
              <w:rPr>
                <w:szCs w:val="21"/>
              </w:rPr>
            </w:pPr>
          </w:p>
        </w:tc>
      </w:tr>
      <w:tr w14:paraId="04BE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0" w:type="dxa"/>
          </w:tcPr>
          <w:p w14:paraId="1929FD8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8534" w:type="dxa"/>
          </w:tcPr>
          <w:p w14:paraId="7AEEE9C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中文行文</w:t>
            </w:r>
            <w:r>
              <w:rPr>
                <w:szCs w:val="21"/>
              </w:rPr>
              <w:t>中</w:t>
            </w:r>
            <w:r>
              <w:rPr>
                <w:rFonts w:hint="eastAsia"/>
                <w:szCs w:val="21"/>
              </w:rPr>
              <w:t>避免</w:t>
            </w:r>
            <w:r>
              <w:rPr>
                <w:szCs w:val="21"/>
              </w:rPr>
              <w:t>出现英文的</w:t>
            </w:r>
            <w:r>
              <w:rPr>
                <w:rFonts w:hint="eastAsia"/>
                <w:szCs w:val="21"/>
              </w:rPr>
              <w:t>标点</w:t>
            </w:r>
            <w:r>
              <w:rPr>
                <w:szCs w:val="21"/>
              </w:rPr>
              <w:t>符号</w:t>
            </w:r>
            <w:r>
              <w:rPr>
                <w:rFonts w:hint="eastAsia"/>
                <w:szCs w:val="21"/>
              </w:rPr>
              <w:t>（如</w:t>
            </w:r>
            <w:r>
              <w:rPr>
                <w:szCs w:val="21"/>
              </w:rPr>
              <w:t>“”</w:t>
            </w:r>
            <w:r>
              <w:rPr>
                <w:rFonts w:hint="eastAsia"/>
                <w:szCs w:val="21"/>
              </w:rPr>
              <w:t>等）</w:t>
            </w:r>
          </w:p>
        </w:tc>
        <w:tc>
          <w:tcPr>
            <w:tcW w:w="1139" w:type="dxa"/>
          </w:tcPr>
          <w:p w14:paraId="3A8B1557">
            <w:pPr>
              <w:rPr>
                <w:szCs w:val="21"/>
              </w:rPr>
            </w:pPr>
          </w:p>
        </w:tc>
      </w:tr>
    </w:tbl>
    <w:p w14:paraId="6FB2C958">
      <w:pPr>
        <w:spacing w:line="360" w:lineRule="auto"/>
        <w:rPr>
          <w:szCs w:val="21"/>
        </w:rPr>
      </w:pPr>
      <w:r>
        <w:rPr>
          <w:szCs w:val="21"/>
        </w:rPr>
        <w:t xml:space="preserve">                                            </w:t>
      </w:r>
    </w:p>
    <w:p w14:paraId="38E33133">
      <w:pPr>
        <w:spacing w:line="360" w:lineRule="auto"/>
        <w:ind w:firstLine="525" w:firstLineChars="250"/>
        <w:rPr>
          <w:szCs w:val="21"/>
        </w:rPr>
      </w:pPr>
      <w:r>
        <w:rPr>
          <w:rFonts w:hint="eastAsia"/>
          <w:szCs w:val="21"/>
        </w:rPr>
        <w:t>本人</w:t>
      </w:r>
      <w:r>
        <w:rPr>
          <w:szCs w:val="21"/>
        </w:rPr>
        <w:t>声明，已按照表格中所要求</w:t>
      </w:r>
      <w:r>
        <w:rPr>
          <w:rFonts w:hint="eastAsia"/>
          <w:szCs w:val="21"/>
        </w:rPr>
        <w:t>自检</w:t>
      </w:r>
      <w:r>
        <w:rPr>
          <w:szCs w:val="21"/>
        </w:rPr>
        <w:t>的内容对格式进行了自查，并相应更正了错误</w:t>
      </w:r>
      <w:r>
        <w:rPr>
          <w:rFonts w:hint="eastAsia"/>
          <w:szCs w:val="21"/>
        </w:rPr>
        <w:t>，</w:t>
      </w:r>
      <w:r>
        <w:rPr>
          <w:szCs w:val="21"/>
        </w:rPr>
        <w:t>保证提</w:t>
      </w:r>
      <w:r>
        <w:rPr>
          <w:rFonts w:hint="eastAsia"/>
          <w:szCs w:val="21"/>
        </w:rPr>
        <w:t>交论文</w:t>
      </w:r>
      <w:r>
        <w:rPr>
          <w:szCs w:val="21"/>
        </w:rPr>
        <w:t>中</w:t>
      </w:r>
      <w:r>
        <w:rPr>
          <w:rFonts w:hint="eastAsia"/>
          <w:szCs w:val="21"/>
        </w:rPr>
        <w:t>将</w:t>
      </w:r>
      <w:r>
        <w:rPr>
          <w:szCs w:val="21"/>
        </w:rPr>
        <w:t>不存在不符合</w:t>
      </w:r>
      <w:r>
        <w:rPr>
          <w:rFonts w:hint="eastAsia"/>
          <w:szCs w:val="21"/>
        </w:rPr>
        <w:t>以上</w:t>
      </w:r>
      <w:r>
        <w:rPr>
          <w:szCs w:val="21"/>
        </w:rPr>
        <w:t>格式要求的情况。</w:t>
      </w:r>
      <w:r>
        <w:rPr>
          <w:rFonts w:hint="eastAsia"/>
          <w:b/>
          <w:szCs w:val="21"/>
        </w:rPr>
        <w:t>在严格自查后，如再因为出现上表中所述写作格式问题导致毕业论文送审差评，本人将承担全部责任（包括延期答辩、</w:t>
      </w:r>
      <w:r>
        <w:rPr>
          <w:b/>
          <w:szCs w:val="21"/>
        </w:rPr>
        <w:t>推迟</w:t>
      </w:r>
      <w:r>
        <w:rPr>
          <w:rFonts w:hint="eastAsia"/>
          <w:b/>
          <w:szCs w:val="21"/>
        </w:rPr>
        <w:t>甚至</w:t>
      </w:r>
      <w:r>
        <w:rPr>
          <w:b/>
          <w:szCs w:val="21"/>
        </w:rPr>
        <w:t>不授予学位</w:t>
      </w:r>
      <w:r>
        <w:rPr>
          <w:rFonts w:hint="eastAsia"/>
          <w:b/>
          <w:szCs w:val="21"/>
        </w:rPr>
        <w:t>等）</w:t>
      </w:r>
      <w:r>
        <w:rPr>
          <w:rFonts w:hint="eastAsia"/>
          <w:szCs w:val="21"/>
        </w:rPr>
        <w:t>。</w:t>
      </w:r>
    </w:p>
    <w:p w14:paraId="7EE351A8">
      <w:pPr>
        <w:spacing w:line="360" w:lineRule="auto"/>
        <w:ind w:firstLine="525" w:firstLineChars="250"/>
        <w:rPr>
          <w:szCs w:val="21"/>
        </w:rPr>
      </w:pPr>
    </w:p>
    <w:p w14:paraId="71C09BF4">
      <w:pPr>
        <w:spacing w:line="360" w:lineRule="auto"/>
        <w:ind w:firstLine="525" w:firstLineChars="250"/>
        <w:rPr>
          <w:szCs w:val="21"/>
        </w:rPr>
      </w:pPr>
      <w:r>
        <w:rPr>
          <w:rFonts w:hint="eastAsia"/>
          <w:szCs w:val="21"/>
        </w:rPr>
        <w:t xml:space="preserve">                              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 xml:space="preserve">        学生签字：</w:t>
      </w:r>
    </w:p>
    <w:p w14:paraId="052BDEA6">
      <w:pPr>
        <w:spacing w:line="360" w:lineRule="auto"/>
        <w:ind w:firstLine="6405" w:firstLineChars="3050"/>
        <w:rPr>
          <w:szCs w:val="21"/>
        </w:rPr>
      </w:pPr>
      <w:r>
        <w:rPr>
          <w:rFonts w:hint="eastAsia"/>
          <w:szCs w:val="21"/>
        </w:rPr>
        <w:t>年     月    日</w:t>
      </w:r>
    </w:p>
    <w:p w14:paraId="1F4E0717">
      <w:pPr>
        <w:spacing w:line="360" w:lineRule="auto"/>
        <w:rPr>
          <w:szCs w:val="21"/>
        </w:rPr>
      </w:pPr>
      <w:r>
        <w:rPr>
          <w:rFonts w:hint="eastAsia"/>
          <w:b/>
          <w:szCs w:val="21"/>
        </w:rPr>
        <w:t xml:space="preserve"> </w:t>
      </w:r>
      <w:r>
        <w:rPr>
          <w:b/>
          <w:szCs w:val="21"/>
        </w:rPr>
        <w:t xml:space="preserve">    </w:t>
      </w:r>
      <w:r>
        <w:rPr>
          <w:rFonts w:hint="eastAsia"/>
          <w:b/>
          <w:szCs w:val="21"/>
        </w:rPr>
        <w:t>论文已审核通过，同意送审。</w:t>
      </w:r>
      <w:r>
        <w:rPr>
          <w:szCs w:val="21"/>
        </w:rPr>
        <w:t xml:space="preserve">            </w:t>
      </w:r>
    </w:p>
    <w:p w14:paraId="0F72C19E">
      <w:pPr>
        <w:spacing w:line="360" w:lineRule="auto"/>
        <w:ind w:firstLine="3465" w:firstLineChars="1650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     </w:t>
      </w:r>
      <w:r>
        <w:rPr>
          <w:rFonts w:hint="eastAsia"/>
          <w:szCs w:val="21"/>
        </w:rPr>
        <w:t>导师签字：</w:t>
      </w:r>
    </w:p>
    <w:p w14:paraId="58570F2C">
      <w:pPr>
        <w:spacing w:line="360" w:lineRule="auto"/>
        <w:ind w:firstLine="3360" w:firstLineChars="1600"/>
        <w:rPr>
          <w:rFonts w:hint="eastAsia"/>
          <w:szCs w:val="21"/>
        </w:rPr>
      </w:pPr>
      <w:r>
        <w:rPr>
          <w:szCs w:val="21"/>
        </w:rPr>
        <w:t xml:space="preserve">                             </w:t>
      </w:r>
      <w:r>
        <w:rPr>
          <w:rFonts w:hint="eastAsia"/>
          <w:szCs w:val="21"/>
        </w:rPr>
        <w:t>年     月    日</w:t>
      </w:r>
    </w:p>
    <w:sectPr>
      <w:pgSz w:w="11906" w:h="16838"/>
      <w:pgMar w:top="1152" w:right="1440" w:bottom="568" w:left="1440" w:header="706" w:footer="706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6B6AE9"/>
    <w:multiLevelType w:val="multilevel"/>
    <w:tmpl w:val="3A6B6AE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10E"/>
    <w:rsid w:val="00022A6E"/>
    <w:rsid w:val="00023722"/>
    <w:rsid w:val="00030AC1"/>
    <w:rsid w:val="00033B8A"/>
    <w:rsid w:val="000375DE"/>
    <w:rsid w:val="000441F1"/>
    <w:rsid w:val="00045B2E"/>
    <w:rsid w:val="00052A17"/>
    <w:rsid w:val="000673A5"/>
    <w:rsid w:val="000A56C5"/>
    <w:rsid w:val="000C391A"/>
    <w:rsid w:val="000C5924"/>
    <w:rsid w:val="000D5607"/>
    <w:rsid w:val="00104C68"/>
    <w:rsid w:val="00111E8B"/>
    <w:rsid w:val="001150A8"/>
    <w:rsid w:val="0012387E"/>
    <w:rsid w:val="00132704"/>
    <w:rsid w:val="00152969"/>
    <w:rsid w:val="001663BD"/>
    <w:rsid w:val="001720CD"/>
    <w:rsid w:val="00175897"/>
    <w:rsid w:val="0017753E"/>
    <w:rsid w:val="001878D3"/>
    <w:rsid w:val="00197598"/>
    <w:rsid w:val="001D4008"/>
    <w:rsid w:val="001E1994"/>
    <w:rsid w:val="001F018A"/>
    <w:rsid w:val="001F76B4"/>
    <w:rsid w:val="002046A9"/>
    <w:rsid w:val="00210043"/>
    <w:rsid w:val="0022482B"/>
    <w:rsid w:val="0023100B"/>
    <w:rsid w:val="0026476D"/>
    <w:rsid w:val="00274115"/>
    <w:rsid w:val="00290231"/>
    <w:rsid w:val="00293230"/>
    <w:rsid w:val="002A13F8"/>
    <w:rsid w:val="002B1AAA"/>
    <w:rsid w:val="002B2C58"/>
    <w:rsid w:val="002C01AC"/>
    <w:rsid w:val="002D4319"/>
    <w:rsid w:val="002F698E"/>
    <w:rsid w:val="002F791D"/>
    <w:rsid w:val="00307153"/>
    <w:rsid w:val="0031573F"/>
    <w:rsid w:val="00337E3B"/>
    <w:rsid w:val="003750BB"/>
    <w:rsid w:val="003C01CD"/>
    <w:rsid w:val="00436C42"/>
    <w:rsid w:val="00441422"/>
    <w:rsid w:val="0047298F"/>
    <w:rsid w:val="0047579A"/>
    <w:rsid w:val="00475C86"/>
    <w:rsid w:val="00482AFE"/>
    <w:rsid w:val="00486F1D"/>
    <w:rsid w:val="0049656F"/>
    <w:rsid w:val="004C5323"/>
    <w:rsid w:val="004C78F0"/>
    <w:rsid w:val="005337A0"/>
    <w:rsid w:val="00536DAA"/>
    <w:rsid w:val="00541384"/>
    <w:rsid w:val="005816A8"/>
    <w:rsid w:val="00582E0C"/>
    <w:rsid w:val="00587953"/>
    <w:rsid w:val="005924FB"/>
    <w:rsid w:val="00594786"/>
    <w:rsid w:val="005957A9"/>
    <w:rsid w:val="005A675C"/>
    <w:rsid w:val="005C5ED5"/>
    <w:rsid w:val="005D5FC0"/>
    <w:rsid w:val="00605F3D"/>
    <w:rsid w:val="006226AB"/>
    <w:rsid w:val="00631C1A"/>
    <w:rsid w:val="006465D8"/>
    <w:rsid w:val="00653C08"/>
    <w:rsid w:val="00673227"/>
    <w:rsid w:val="006B79A7"/>
    <w:rsid w:val="006F361D"/>
    <w:rsid w:val="00732B48"/>
    <w:rsid w:val="007339F1"/>
    <w:rsid w:val="00790A37"/>
    <w:rsid w:val="007B275E"/>
    <w:rsid w:val="007B6E55"/>
    <w:rsid w:val="007C241E"/>
    <w:rsid w:val="007E3CCF"/>
    <w:rsid w:val="007E4AAC"/>
    <w:rsid w:val="007F452B"/>
    <w:rsid w:val="0080111E"/>
    <w:rsid w:val="008256CF"/>
    <w:rsid w:val="00827CAF"/>
    <w:rsid w:val="008342B7"/>
    <w:rsid w:val="00862665"/>
    <w:rsid w:val="00882966"/>
    <w:rsid w:val="008850E0"/>
    <w:rsid w:val="00886E7A"/>
    <w:rsid w:val="008951CE"/>
    <w:rsid w:val="008C4295"/>
    <w:rsid w:val="008C697B"/>
    <w:rsid w:val="008D431D"/>
    <w:rsid w:val="008D6E79"/>
    <w:rsid w:val="008E1224"/>
    <w:rsid w:val="00904CCA"/>
    <w:rsid w:val="00910488"/>
    <w:rsid w:val="00933D05"/>
    <w:rsid w:val="00956C3A"/>
    <w:rsid w:val="00960574"/>
    <w:rsid w:val="00971ECB"/>
    <w:rsid w:val="009B6A47"/>
    <w:rsid w:val="009D311D"/>
    <w:rsid w:val="009E0ABC"/>
    <w:rsid w:val="00A01DA1"/>
    <w:rsid w:val="00A01F77"/>
    <w:rsid w:val="00A02351"/>
    <w:rsid w:val="00A66523"/>
    <w:rsid w:val="00A87CFA"/>
    <w:rsid w:val="00A93E8F"/>
    <w:rsid w:val="00A956ED"/>
    <w:rsid w:val="00AB40B6"/>
    <w:rsid w:val="00AB56E9"/>
    <w:rsid w:val="00AD1BA3"/>
    <w:rsid w:val="00AD3072"/>
    <w:rsid w:val="00AE1C45"/>
    <w:rsid w:val="00B149F7"/>
    <w:rsid w:val="00B237DC"/>
    <w:rsid w:val="00B33C37"/>
    <w:rsid w:val="00B44A46"/>
    <w:rsid w:val="00B44C9B"/>
    <w:rsid w:val="00B531B2"/>
    <w:rsid w:val="00B54ADE"/>
    <w:rsid w:val="00B723F4"/>
    <w:rsid w:val="00B7410E"/>
    <w:rsid w:val="00BA3525"/>
    <w:rsid w:val="00BE24A6"/>
    <w:rsid w:val="00BF1F04"/>
    <w:rsid w:val="00BF2B60"/>
    <w:rsid w:val="00BF39FA"/>
    <w:rsid w:val="00C06B79"/>
    <w:rsid w:val="00C11B9A"/>
    <w:rsid w:val="00C20AF3"/>
    <w:rsid w:val="00C2442C"/>
    <w:rsid w:val="00C462C8"/>
    <w:rsid w:val="00C46F7A"/>
    <w:rsid w:val="00C80EE1"/>
    <w:rsid w:val="00C87772"/>
    <w:rsid w:val="00C93B12"/>
    <w:rsid w:val="00CB21CC"/>
    <w:rsid w:val="00CB51F8"/>
    <w:rsid w:val="00CD5724"/>
    <w:rsid w:val="00CE06F9"/>
    <w:rsid w:val="00CF1296"/>
    <w:rsid w:val="00CF1914"/>
    <w:rsid w:val="00CF3FC9"/>
    <w:rsid w:val="00D01D15"/>
    <w:rsid w:val="00D05350"/>
    <w:rsid w:val="00D41985"/>
    <w:rsid w:val="00D46D18"/>
    <w:rsid w:val="00D900EC"/>
    <w:rsid w:val="00D91509"/>
    <w:rsid w:val="00DC5078"/>
    <w:rsid w:val="00DD1231"/>
    <w:rsid w:val="00DD1722"/>
    <w:rsid w:val="00DD734F"/>
    <w:rsid w:val="00DD7ED8"/>
    <w:rsid w:val="00E00E42"/>
    <w:rsid w:val="00E16B51"/>
    <w:rsid w:val="00E270E0"/>
    <w:rsid w:val="00E31EF1"/>
    <w:rsid w:val="00E32928"/>
    <w:rsid w:val="00E55416"/>
    <w:rsid w:val="00E6347B"/>
    <w:rsid w:val="00E83777"/>
    <w:rsid w:val="00E83B56"/>
    <w:rsid w:val="00E8648F"/>
    <w:rsid w:val="00E92601"/>
    <w:rsid w:val="00E94F38"/>
    <w:rsid w:val="00EB5023"/>
    <w:rsid w:val="00EB5D09"/>
    <w:rsid w:val="00F551FF"/>
    <w:rsid w:val="00F710A2"/>
    <w:rsid w:val="00F815D0"/>
    <w:rsid w:val="00F87D18"/>
    <w:rsid w:val="00FC201E"/>
    <w:rsid w:val="00FD152E"/>
    <w:rsid w:val="00FD4553"/>
    <w:rsid w:val="10AA3894"/>
    <w:rsid w:val="1B62092E"/>
    <w:rsid w:val="1B7C407F"/>
    <w:rsid w:val="1C204A0A"/>
    <w:rsid w:val="1EE24A39"/>
    <w:rsid w:val="2ABA427C"/>
    <w:rsid w:val="42BF3B49"/>
    <w:rsid w:val="46B502C1"/>
    <w:rsid w:val="518A5EA7"/>
    <w:rsid w:val="68000819"/>
    <w:rsid w:val="718D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Times New Roman" w:cs="宋体"/>
      <w:b/>
      <w:bCs/>
      <w:kern w:val="0"/>
      <w:sz w:val="30"/>
      <w:szCs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标题 2 字符"/>
    <w:basedOn w:val="10"/>
    <w:link w:val="2"/>
    <w:qFormat/>
    <w:uiPriority w:val="9"/>
    <w:rPr>
      <w:rFonts w:ascii="宋体" w:hAnsi="宋体" w:eastAsia="Times New Roman" w:cs="宋体"/>
      <w:b/>
      <w:bCs/>
      <w:kern w:val="0"/>
      <w:sz w:val="30"/>
      <w:szCs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  <w:style w:type="character" w:customStyle="1" w:styleId="15">
    <w:name w:val="批注框文本 字符"/>
    <w:basedOn w:val="10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16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8">
    <w:name w:val="批注文字 字符"/>
    <w:basedOn w:val="10"/>
    <w:link w:val="3"/>
    <w:semiHidden/>
    <w:qFormat/>
    <w:uiPriority w:val="99"/>
  </w:style>
  <w:style w:type="character" w:customStyle="1" w:styleId="19">
    <w:name w:val="批注主题 字符"/>
    <w:basedOn w:val="18"/>
    <w:link w:val="7"/>
    <w:semiHidden/>
    <w:qFormat/>
    <w:uiPriority w:val="99"/>
    <w:rPr>
      <w:b/>
      <w:bCs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B8D38-817B-4E12-85F5-D985D0D89C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2359</Words>
  <Characters>2467</Characters>
  <Lines>21</Lines>
  <Paragraphs>6</Paragraphs>
  <TotalTime>316</TotalTime>
  <ScaleCrop>false</ScaleCrop>
  <LinksUpToDate>false</LinksUpToDate>
  <CharactersWithSpaces>2750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2026-03-14T13:37:00Z</dcterms:created>
  <dc:creator>Wen-Bin Zhang</dc:creator>
  <cp:lastModifiedBy>lilydai</cp:lastModifiedBy>
  <dcterms:modified xsi:type="dcterms:W3CDTF">2026-03-20T09:56:41Z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eyJoZGlkIjoiZWY4Y2M2ODdjMzJmNTMwYTZlNzcwNjFiYzgyYzI3MzQiLCJ1c2VySWQiOiIzOTU1NTI2ODIifQ==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D06505D3528E40E69456E72C681D589D_13</vt:lpwstr>
  </property>
</Properties>
</file>